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0D" w:rsidRPr="00C836A3" w:rsidRDefault="00C836A3" w:rsidP="005B609C">
      <w:pPr>
        <w:spacing w:after="0"/>
        <w:rPr>
          <w:rFonts w:ascii="Franklin Gothic Book" w:hAnsi="Franklin Gothic Book"/>
          <w:color w:val="173472"/>
          <w:sz w:val="40"/>
          <w:szCs w:val="40"/>
          <w:lang w:val="es-AR"/>
        </w:rPr>
      </w:pPr>
      <w:r w:rsidRPr="00C836A3">
        <w:rPr>
          <w:rFonts w:ascii="Franklin Gothic Book" w:hAnsi="Franklin Gothic Book"/>
          <w:color w:val="173472"/>
          <w:sz w:val="40"/>
          <w:szCs w:val="40"/>
          <w:lang w:val="es-AR"/>
        </w:rPr>
        <w:t>Tratados de paz</w:t>
      </w:r>
    </w:p>
    <w:p w:rsidR="00736060" w:rsidRPr="008574E2" w:rsidRDefault="00736060" w:rsidP="005B609C">
      <w:pPr>
        <w:spacing w:after="0" w:line="360" w:lineRule="auto"/>
        <w:jc w:val="both"/>
        <w:rPr>
          <w:rFonts w:ascii="FrnkGothITC Bk BT" w:hAnsi="FrnkGothITC Bk BT" w:cstheme="minorHAnsi"/>
          <w:color w:val="002060"/>
          <w:sz w:val="24"/>
          <w:szCs w:val="24"/>
          <w:lang w:val="es-AR"/>
        </w:rPr>
      </w:pPr>
    </w:p>
    <w:p w:rsidR="00BD313D" w:rsidRDefault="00BD313D" w:rsidP="006150B4">
      <w:pPr>
        <w:spacing w:after="0" w:line="240" w:lineRule="auto"/>
        <w:rPr>
          <w:rFonts w:ascii="FrnkGothITC Bk BT" w:hAnsi="FrnkGothITC Bk BT"/>
          <w:b/>
          <w:lang w:val="es-AR"/>
        </w:rPr>
      </w:pPr>
      <w:r w:rsidRPr="006150B4">
        <w:rPr>
          <w:rFonts w:ascii="FrnkGothITC Bk BT" w:hAnsi="FrnkGothITC Bk BT"/>
          <w:b/>
          <w:lang w:val="es-AR"/>
        </w:rPr>
        <w:t>Consignas:</w:t>
      </w:r>
    </w:p>
    <w:p w:rsidR="00FB0ADA" w:rsidRPr="006150B4" w:rsidRDefault="00FB0ADA" w:rsidP="006150B4">
      <w:pPr>
        <w:spacing w:after="0" w:line="240" w:lineRule="auto"/>
        <w:rPr>
          <w:rFonts w:ascii="FrnkGothITC Bk BT" w:hAnsi="FrnkGothITC Bk BT"/>
          <w:b/>
          <w:lang w:val="es-AR"/>
        </w:rPr>
      </w:pPr>
    </w:p>
    <w:p w:rsidR="000174E1" w:rsidRDefault="00EA2841" w:rsidP="00EA2841">
      <w:pPr>
        <w:pStyle w:val="Prrafodelista"/>
        <w:numPr>
          <w:ilvl w:val="0"/>
          <w:numId w:val="46"/>
        </w:numPr>
        <w:tabs>
          <w:tab w:val="left" w:pos="851"/>
        </w:tabs>
        <w:spacing w:before="0" w:beforeAutospacing="0" w:afterAutospacing="0"/>
        <w:ind w:right="0"/>
        <w:rPr>
          <w:rFonts w:ascii="Franklin Gothic Book" w:hAnsi="Franklin Gothic Book" w:cstheme="minorHAnsi"/>
          <w:bCs/>
          <w:lang w:val="es-AR"/>
        </w:rPr>
      </w:pPr>
      <w:r w:rsidRPr="00EA2841">
        <w:rPr>
          <w:rFonts w:ascii="Franklin Gothic Book" w:hAnsi="Franklin Gothic Book" w:cstheme="minorHAnsi"/>
          <w:bCs/>
          <w:lang w:val="es-AR"/>
        </w:rPr>
        <w:t xml:space="preserve">En sus primeros 70 años de existencia, el Estado de Israel ha celebrado tratados de paz con algunos de sus países vecinos.  </w:t>
      </w:r>
    </w:p>
    <w:p w:rsidR="00EA2841" w:rsidRDefault="00EA2841" w:rsidP="00EA2841">
      <w:pPr>
        <w:pStyle w:val="Prrafodelista"/>
        <w:tabs>
          <w:tab w:val="left" w:pos="851"/>
        </w:tabs>
        <w:spacing w:before="0" w:beforeAutospacing="0" w:afterAutospacing="0"/>
        <w:ind w:right="0"/>
        <w:rPr>
          <w:rFonts w:ascii="Franklin Gothic Book" w:hAnsi="Franklin Gothic Book" w:cstheme="minorHAnsi"/>
          <w:bCs/>
          <w:lang w:val="es-AR"/>
        </w:rPr>
      </w:pPr>
      <w:r w:rsidRPr="00EA2841">
        <w:rPr>
          <w:rFonts w:ascii="Franklin Gothic Book" w:hAnsi="Franklin Gothic Book" w:cstheme="minorHAnsi"/>
          <w:bCs/>
          <w:lang w:val="es-AR"/>
        </w:rPr>
        <w:br/>
      </w:r>
      <w:r w:rsidRPr="00EA2841">
        <w:rPr>
          <w:rFonts w:ascii="Franklin Gothic Book" w:hAnsi="Franklin Gothic Book" w:cstheme="minorHAnsi"/>
          <w:b/>
          <w:bCs/>
          <w:lang w:val="es-AR"/>
        </w:rPr>
        <w:t>Averigüen:</w:t>
      </w:r>
      <w:r w:rsidRPr="00EA2841">
        <w:rPr>
          <w:rFonts w:ascii="Franklin Gothic Book" w:hAnsi="Franklin Gothic Book" w:cstheme="minorHAnsi"/>
          <w:bCs/>
          <w:lang w:val="es-AR"/>
        </w:rPr>
        <w:t xml:space="preserve"> </w:t>
      </w:r>
    </w:p>
    <w:p w:rsidR="00FB0ADA" w:rsidRPr="00EA2841" w:rsidRDefault="00FB0ADA" w:rsidP="00EA2841">
      <w:pPr>
        <w:pStyle w:val="Prrafodelista"/>
        <w:tabs>
          <w:tab w:val="left" w:pos="851"/>
        </w:tabs>
        <w:spacing w:before="0" w:beforeAutospacing="0" w:afterAutospacing="0"/>
        <w:ind w:right="0"/>
        <w:rPr>
          <w:rFonts w:ascii="Franklin Gothic Book" w:hAnsi="Franklin Gothic Book" w:cstheme="minorHAnsi"/>
          <w:bCs/>
          <w:lang w:val="es-AR"/>
        </w:rPr>
      </w:pPr>
    </w:p>
    <w:p w:rsidR="00EA2841" w:rsidRDefault="00EA2841" w:rsidP="000174E1">
      <w:pPr>
        <w:pStyle w:val="Prrafodelista"/>
        <w:numPr>
          <w:ilvl w:val="0"/>
          <w:numId w:val="47"/>
        </w:numPr>
        <w:tabs>
          <w:tab w:val="left" w:pos="851"/>
        </w:tabs>
        <w:ind w:left="1134"/>
        <w:rPr>
          <w:rFonts w:ascii="Franklin Gothic Book" w:hAnsi="Franklin Gothic Book" w:cstheme="minorHAnsi"/>
          <w:lang w:val="es-AR"/>
        </w:rPr>
      </w:pPr>
      <w:r w:rsidRPr="00EA2841">
        <w:rPr>
          <w:rFonts w:ascii="Franklin Gothic Book" w:hAnsi="Franklin Gothic Book" w:cstheme="minorHAnsi"/>
          <w:lang w:val="es-AR"/>
        </w:rPr>
        <w:t>¿Con qué países Israel firmó la paz?</w:t>
      </w:r>
    </w:p>
    <w:p w:rsidR="00637714" w:rsidRDefault="00637714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0174E1" w:rsidRPr="006150B4" w:rsidRDefault="000174E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A2841" w:rsidRPr="006150B4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Pr="00EA2841" w:rsidRDefault="00EA2841" w:rsidP="000174E1">
      <w:pPr>
        <w:pStyle w:val="Prrafodelista"/>
        <w:numPr>
          <w:ilvl w:val="0"/>
          <w:numId w:val="47"/>
        </w:numPr>
        <w:tabs>
          <w:tab w:val="left" w:pos="851"/>
        </w:tabs>
        <w:ind w:left="1134"/>
        <w:rPr>
          <w:rFonts w:ascii="Franklin Gothic Book" w:hAnsi="Franklin Gothic Book" w:cstheme="minorHAnsi"/>
          <w:lang w:val="es-AR"/>
        </w:rPr>
      </w:pPr>
      <w:r w:rsidRPr="00EA2841">
        <w:rPr>
          <w:rFonts w:ascii="Franklin Gothic Book" w:hAnsi="Franklin Gothic Book" w:cstheme="minorHAnsi"/>
          <w:lang w:val="es-AR"/>
        </w:rPr>
        <w:t>¿En qué años?</w:t>
      </w:r>
    </w:p>
    <w:p w:rsidR="00637714" w:rsidRDefault="00637714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Pr="006150B4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A2841" w:rsidRPr="006150B4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A2841" w:rsidRPr="006150B4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Pr="00EA2841" w:rsidRDefault="00EA2841" w:rsidP="000174E1">
      <w:pPr>
        <w:pStyle w:val="Prrafodelista"/>
        <w:numPr>
          <w:ilvl w:val="0"/>
          <w:numId w:val="47"/>
        </w:numPr>
        <w:tabs>
          <w:tab w:val="left" w:pos="851"/>
        </w:tabs>
        <w:ind w:left="1134"/>
        <w:rPr>
          <w:rFonts w:ascii="Franklin Gothic Book" w:hAnsi="Franklin Gothic Book" w:cstheme="minorHAnsi"/>
          <w:lang w:val="es-AR"/>
        </w:rPr>
      </w:pPr>
      <w:r w:rsidRPr="00EA2841">
        <w:rPr>
          <w:rFonts w:ascii="Franklin Gothic Book" w:hAnsi="Franklin Gothic Book" w:cstheme="minorHAnsi"/>
          <w:lang w:val="es-AR"/>
        </w:rPr>
        <w:t xml:space="preserve">¿Qué establecieron estos acuerdos?  </w:t>
      </w:r>
    </w:p>
    <w:p w:rsidR="00637714" w:rsidRDefault="00637714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Pr="006150B4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A2841" w:rsidRPr="006150B4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A2841" w:rsidRPr="006150B4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Pr="00EA2841" w:rsidRDefault="00EA2841" w:rsidP="000174E1">
      <w:pPr>
        <w:pStyle w:val="Prrafodelista"/>
        <w:numPr>
          <w:ilvl w:val="0"/>
          <w:numId w:val="47"/>
        </w:numPr>
        <w:tabs>
          <w:tab w:val="left" w:pos="851"/>
        </w:tabs>
        <w:ind w:left="1134"/>
        <w:rPr>
          <w:rFonts w:ascii="Franklin Gothic Book" w:hAnsi="Franklin Gothic Book" w:cstheme="minorHAnsi"/>
          <w:lang w:val="es-AR"/>
        </w:rPr>
      </w:pPr>
      <w:r w:rsidRPr="00EA2841">
        <w:rPr>
          <w:rFonts w:ascii="Franklin Gothic Book" w:hAnsi="Franklin Gothic Book" w:cstheme="minorHAnsi"/>
          <w:lang w:val="es-AR"/>
        </w:rPr>
        <w:t>¿En qué se benefició cada una de las partes a partir de la firma del tratado de paz?</w:t>
      </w:r>
    </w:p>
    <w:p w:rsidR="00637714" w:rsidRDefault="00637714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Pr="006150B4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A2841" w:rsidRPr="006150B4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A2841" w:rsidRPr="006150B4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Pr="00EA2841" w:rsidRDefault="00EA2841" w:rsidP="000174E1">
      <w:pPr>
        <w:pStyle w:val="Prrafodelista"/>
        <w:numPr>
          <w:ilvl w:val="0"/>
          <w:numId w:val="47"/>
        </w:numPr>
        <w:tabs>
          <w:tab w:val="left" w:pos="851"/>
        </w:tabs>
        <w:ind w:left="1134"/>
        <w:rPr>
          <w:rFonts w:ascii="Franklin Gothic Book" w:hAnsi="Franklin Gothic Book" w:cstheme="minorHAnsi"/>
          <w:lang w:val="es-AR"/>
        </w:rPr>
      </w:pPr>
      <w:r w:rsidRPr="00EA2841">
        <w:rPr>
          <w:rFonts w:ascii="Franklin Gothic Book" w:hAnsi="Franklin Gothic Book" w:cstheme="minorHAnsi"/>
          <w:lang w:val="es-AR"/>
        </w:rPr>
        <w:t>¿Quiénes fueron los protagonistas de dichos acuerdos?</w:t>
      </w:r>
    </w:p>
    <w:p w:rsidR="00637714" w:rsidRDefault="00637714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Pr="006150B4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A2841" w:rsidRPr="006150B4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</w:p>
    <w:p w:rsidR="00EA2841" w:rsidRDefault="00EA2841" w:rsidP="000174E1">
      <w:pPr>
        <w:pStyle w:val="Prrafodelista"/>
        <w:ind w:left="1134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A2841" w:rsidRPr="006150B4" w:rsidRDefault="00FB0ADA" w:rsidP="00FB0ADA">
      <w:pPr>
        <w:pStyle w:val="Prrafodelista"/>
        <w:ind w:left="3544" w:hanging="3544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 w:eastAsia="es-E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486410</wp:posOffset>
            </wp:positionH>
            <wp:positionV relativeFrom="margin">
              <wp:posOffset>6992620</wp:posOffset>
            </wp:positionV>
            <wp:extent cx="1450340" cy="1990725"/>
            <wp:effectExtent l="1905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A2841" w:rsidRPr="00EA2841" w:rsidRDefault="00EA2841" w:rsidP="00637714">
      <w:pPr>
        <w:pStyle w:val="Prrafodelista"/>
        <w:numPr>
          <w:ilvl w:val="0"/>
          <w:numId w:val="47"/>
        </w:numPr>
        <w:tabs>
          <w:tab w:val="left" w:pos="851"/>
        </w:tabs>
        <w:ind w:left="3686" w:hanging="3686"/>
        <w:rPr>
          <w:rFonts w:ascii="Franklin Gothic Book" w:hAnsi="Franklin Gothic Book" w:cstheme="minorHAnsi"/>
          <w:rtl/>
          <w:lang w:val="es-AR"/>
        </w:rPr>
      </w:pPr>
      <w:r w:rsidRPr="00EA2841">
        <w:rPr>
          <w:rFonts w:ascii="Franklin Gothic Book" w:hAnsi="Franklin Gothic Book" w:cstheme="minorHAnsi"/>
          <w:lang w:val="es-AR"/>
        </w:rPr>
        <w:t xml:space="preserve">Con la información que obtengan, armen, para cada acuerdo de paz, una portada de diario. Inserten también al menos una imagen ilustrativa de dicho acontecimiento histórico. </w:t>
      </w:r>
    </w:p>
    <w:p w:rsidR="006150B4" w:rsidRPr="00EA2841" w:rsidRDefault="006150B4" w:rsidP="006150B4">
      <w:pPr>
        <w:pStyle w:val="NormalWeb"/>
        <w:shd w:val="clear" w:color="auto" w:fill="FFFFFF"/>
        <w:spacing w:before="0" w:beforeAutospacing="0" w:after="0" w:afterAutospacing="0"/>
        <w:rPr>
          <w:rFonts w:ascii="FrnkGothITC Bk BT" w:hAnsi="FrnkGothITC Bk BT" w:cstheme="minorHAnsi"/>
          <w:sz w:val="22"/>
          <w:szCs w:val="22"/>
        </w:rPr>
      </w:pPr>
    </w:p>
    <w:p w:rsidR="006150B4" w:rsidRDefault="006150B4" w:rsidP="006150B4">
      <w:pPr>
        <w:pStyle w:val="NormalWeb"/>
        <w:shd w:val="clear" w:color="auto" w:fill="FFFFFF"/>
        <w:spacing w:before="0" w:beforeAutospacing="0" w:after="0" w:afterAutospacing="0"/>
        <w:rPr>
          <w:rFonts w:ascii="FrnkGothITC Bk BT" w:hAnsi="FrnkGothITC Bk BT" w:cstheme="minorHAnsi"/>
          <w:sz w:val="22"/>
          <w:szCs w:val="22"/>
        </w:rPr>
      </w:pPr>
    </w:p>
    <w:p w:rsidR="006150B4" w:rsidRDefault="006150B4" w:rsidP="006150B4">
      <w:pPr>
        <w:pStyle w:val="Prrafodelista"/>
        <w:ind w:left="709"/>
        <w:rPr>
          <w:rFonts w:ascii="Times New Roman" w:hAnsi="Times New Roman" w:cs="Times New Roman"/>
          <w:lang w:val="es-ES"/>
        </w:rPr>
      </w:pPr>
    </w:p>
    <w:p w:rsidR="00EA2841" w:rsidRDefault="00EA2841" w:rsidP="006150B4">
      <w:pPr>
        <w:pStyle w:val="Prrafodelista"/>
        <w:ind w:left="709"/>
        <w:rPr>
          <w:rFonts w:ascii="Times New Roman" w:hAnsi="Times New Roman" w:cs="Times New Roman"/>
          <w:lang w:val="es-ES"/>
        </w:rPr>
      </w:pPr>
    </w:p>
    <w:p w:rsidR="00EA2841" w:rsidRDefault="00EA2841" w:rsidP="00EA2841">
      <w:pPr>
        <w:pStyle w:val="Prrafodelista"/>
        <w:numPr>
          <w:ilvl w:val="0"/>
          <w:numId w:val="46"/>
        </w:numPr>
        <w:tabs>
          <w:tab w:val="left" w:pos="851"/>
        </w:tabs>
        <w:spacing w:after="0"/>
        <w:rPr>
          <w:rFonts w:ascii="FrnkGothITC Bk BT" w:hAnsi="FrnkGothITC Bk BT" w:cstheme="minorHAnsi"/>
          <w:b/>
          <w:bCs/>
          <w:lang w:val="es-AR"/>
        </w:rPr>
      </w:pPr>
      <w:bookmarkStart w:id="0" w:name="_GoBack"/>
      <w:bookmarkEnd w:id="0"/>
      <w:r w:rsidRPr="00EA2841">
        <w:rPr>
          <w:rFonts w:ascii="FrnkGothITC Bk BT" w:hAnsi="FrnkGothITC Bk BT" w:cstheme="minorHAnsi"/>
          <w:b/>
          <w:bCs/>
          <w:lang w:val="es-AR"/>
        </w:rPr>
        <w:lastRenderedPageBreak/>
        <w:t>Sellos y estampillas por la paz</w:t>
      </w:r>
    </w:p>
    <w:p w:rsidR="00EA2841" w:rsidRDefault="00EA2841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  <w:r w:rsidRPr="00EA2841">
        <w:rPr>
          <w:rFonts w:ascii="FrnkGothITC Bk BT" w:hAnsi="FrnkGothITC Bk BT" w:cstheme="minorHAnsi"/>
          <w:lang w:val="es-AR"/>
        </w:rPr>
        <w:t>A continuación, les presentamos algunos sellos postales y estampillas que se emitieron en ocasión a los acuerdos de paz de Israel:</w:t>
      </w: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0174E1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  <w:r>
        <w:rPr>
          <w:rFonts w:ascii="FrnkGothITC Bk BT" w:hAnsi="FrnkGothITC Bk BT" w:cstheme="minorHAnsi"/>
          <w:noProof/>
          <w:lang w:val="es-ES" w:eastAsia="es-E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1107440</wp:posOffset>
            </wp:positionV>
            <wp:extent cx="1781175" cy="2019300"/>
            <wp:effectExtent l="19050" t="0" r="9525" b="0"/>
            <wp:wrapSquare wrapText="bothSides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nkGothITC Bk BT" w:hAnsi="FrnkGothITC Bk BT" w:cstheme="minorHAnsi"/>
          <w:noProof/>
          <w:lang w:val="es-ES" w:eastAsia="es-E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2820035</wp:posOffset>
            </wp:positionH>
            <wp:positionV relativeFrom="margin">
              <wp:posOffset>897890</wp:posOffset>
            </wp:positionV>
            <wp:extent cx="930275" cy="2390775"/>
            <wp:effectExtent l="19050" t="0" r="3175" b="0"/>
            <wp:wrapSquare wrapText="bothSides"/>
            <wp:docPr id="8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nkGothITC Bk BT" w:hAnsi="FrnkGothITC Bk BT" w:cstheme="minorHAnsi"/>
          <w:noProof/>
          <w:lang w:val="es-ES" w:eastAsia="es-E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867410</wp:posOffset>
            </wp:positionH>
            <wp:positionV relativeFrom="margin">
              <wp:posOffset>897890</wp:posOffset>
            </wp:positionV>
            <wp:extent cx="1771650" cy="2247900"/>
            <wp:effectExtent l="19050" t="0" r="0" b="0"/>
            <wp:wrapSquare wrapText="bothSides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E56C95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</w:p>
    <w:p w:rsidR="00E56C95" w:rsidRDefault="00FB0ADA" w:rsidP="00EA2841">
      <w:pPr>
        <w:pStyle w:val="Prrafodelista"/>
        <w:tabs>
          <w:tab w:val="left" w:pos="851"/>
        </w:tabs>
        <w:spacing w:after="0"/>
        <w:rPr>
          <w:rFonts w:ascii="FrnkGothITC Bk BT" w:hAnsi="FrnkGothITC Bk BT" w:cstheme="minorHAnsi"/>
          <w:lang w:val="es-AR"/>
        </w:rPr>
      </w:pPr>
      <w:r>
        <w:rPr>
          <w:rFonts w:ascii="FrnkGothITC Bk BT" w:hAnsi="FrnkGothITC Bk BT" w:cstheme="minorHAnsi"/>
          <w:noProof/>
          <w:lang w:val="es-ES" w:eastAsia="es-ES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867410</wp:posOffset>
            </wp:positionH>
            <wp:positionV relativeFrom="margin">
              <wp:posOffset>3592830</wp:posOffset>
            </wp:positionV>
            <wp:extent cx="1524000" cy="1828800"/>
            <wp:effectExtent l="19050" t="0" r="0" b="0"/>
            <wp:wrapSquare wrapText="bothSides"/>
            <wp:docPr id="10" name="Imagen 7" descr="Resultado de imagen para ‫ישראל  שלום בולים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‫ישראל  שלום בולים‬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nkGothITC Bk BT" w:hAnsi="FrnkGothITC Bk BT" w:cstheme="minorHAnsi"/>
          <w:noProof/>
          <w:lang w:val="es-ES" w:eastAsia="es-ES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2581910</wp:posOffset>
            </wp:positionH>
            <wp:positionV relativeFrom="margin">
              <wp:posOffset>3592830</wp:posOffset>
            </wp:positionV>
            <wp:extent cx="1571625" cy="1819275"/>
            <wp:effectExtent l="19050" t="0" r="9525" b="0"/>
            <wp:wrapSquare wrapText="bothSides"/>
            <wp:docPr id="14" name="Imagen 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nkGothITC Bk BT" w:hAnsi="FrnkGothITC Bk BT" w:cstheme="minorHAnsi"/>
          <w:noProof/>
          <w:lang w:val="es-ES" w:eastAsia="es-ES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4296410</wp:posOffset>
            </wp:positionH>
            <wp:positionV relativeFrom="margin">
              <wp:posOffset>3621405</wp:posOffset>
            </wp:positionV>
            <wp:extent cx="1619250" cy="1809750"/>
            <wp:effectExtent l="19050" t="0" r="0" b="0"/>
            <wp:wrapSquare wrapText="bothSides"/>
            <wp:docPr id="15" name="Imagen 9" descr="Resultado de imagen para ‫ישראל  שלום בולים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‫ישראל  שלום בולים‬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4E1" w:rsidRDefault="000174E1" w:rsidP="00E56C95">
      <w:pPr>
        <w:pStyle w:val="Textocomentario"/>
        <w:spacing w:after="0"/>
        <w:ind w:left="567" w:hanging="425"/>
        <w:rPr>
          <w:rFonts w:ascii="FrnkGothITC Bk BT" w:hAnsi="FrnkGothITC Bk BT" w:cstheme="minorHAnsi"/>
          <w:b/>
          <w:bCs/>
          <w:sz w:val="24"/>
          <w:szCs w:val="24"/>
          <w:lang w:val="es-AR"/>
        </w:rPr>
      </w:pPr>
    </w:p>
    <w:p w:rsidR="000174E1" w:rsidRDefault="000174E1" w:rsidP="00E56C95">
      <w:pPr>
        <w:pStyle w:val="Textocomentario"/>
        <w:spacing w:after="0"/>
        <w:ind w:left="567" w:hanging="425"/>
        <w:rPr>
          <w:rFonts w:ascii="FrnkGothITC Bk BT" w:hAnsi="FrnkGothITC Bk BT" w:cstheme="minorHAnsi"/>
          <w:b/>
          <w:bCs/>
          <w:sz w:val="24"/>
          <w:szCs w:val="24"/>
          <w:lang w:val="es-AR"/>
        </w:rPr>
      </w:pPr>
    </w:p>
    <w:p w:rsidR="000174E1" w:rsidRDefault="000174E1" w:rsidP="00E56C95">
      <w:pPr>
        <w:pStyle w:val="Textocomentario"/>
        <w:spacing w:after="0"/>
        <w:ind w:left="567" w:hanging="425"/>
        <w:rPr>
          <w:rFonts w:ascii="FrnkGothITC Bk BT" w:hAnsi="FrnkGothITC Bk BT" w:cstheme="minorHAnsi"/>
          <w:b/>
          <w:bCs/>
          <w:sz w:val="24"/>
          <w:szCs w:val="24"/>
          <w:lang w:val="es-AR"/>
        </w:rPr>
      </w:pPr>
    </w:p>
    <w:p w:rsidR="000174E1" w:rsidRDefault="000174E1" w:rsidP="00E56C95">
      <w:pPr>
        <w:pStyle w:val="Textocomentario"/>
        <w:spacing w:after="0"/>
        <w:ind w:left="567" w:hanging="425"/>
        <w:rPr>
          <w:rFonts w:ascii="FrnkGothITC Bk BT" w:hAnsi="FrnkGothITC Bk BT" w:cstheme="minorHAnsi"/>
          <w:b/>
          <w:bCs/>
          <w:sz w:val="24"/>
          <w:szCs w:val="24"/>
          <w:lang w:val="es-AR"/>
        </w:rPr>
      </w:pPr>
    </w:p>
    <w:p w:rsidR="00FB0ADA" w:rsidRDefault="00FB0ADA" w:rsidP="00E56C95">
      <w:pPr>
        <w:pStyle w:val="Textocomentario"/>
        <w:spacing w:after="0"/>
        <w:ind w:left="567" w:hanging="425"/>
        <w:rPr>
          <w:rFonts w:ascii="FrnkGothITC Bk BT" w:hAnsi="FrnkGothITC Bk BT" w:cstheme="minorHAnsi"/>
          <w:b/>
          <w:bCs/>
          <w:sz w:val="24"/>
          <w:szCs w:val="24"/>
          <w:lang w:val="es-AR"/>
        </w:rPr>
      </w:pPr>
    </w:p>
    <w:p w:rsidR="000174E1" w:rsidRDefault="000174E1" w:rsidP="00E56C95">
      <w:pPr>
        <w:pStyle w:val="Textocomentario"/>
        <w:spacing w:after="0"/>
        <w:ind w:left="567" w:hanging="425"/>
        <w:rPr>
          <w:rFonts w:ascii="FrnkGothITC Bk BT" w:hAnsi="FrnkGothITC Bk BT" w:cstheme="minorHAnsi"/>
          <w:b/>
          <w:bCs/>
          <w:sz w:val="24"/>
          <w:szCs w:val="24"/>
          <w:lang w:val="es-AR"/>
        </w:rPr>
      </w:pPr>
    </w:p>
    <w:p w:rsidR="00E56C95" w:rsidRPr="00E56C95" w:rsidRDefault="00E56C95" w:rsidP="00E56C95">
      <w:pPr>
        <w:pStyle w:val="Textocomentario"/>
        <w:spacing w:after="0"/>
        <w:ind w:left="567" w:hanging="425"/>
        <w:rPr>
          <w:rFonts w:ascii="FrnkGothITC Bk BT" w:hAnsi="FrnkGothITC Bk BT" w:cstheme="minorHAnsi"/>
          <w:b/>
          <w:bCs/>
          <w:sz w:val="24"/>
          <w:szCs w:val="24"/>
          <w:lang w:val="es-AR"/>
        </w:rPr>
      </w:pPr>
      <w:r w:rsidRPr="00E56C95">
        <w:rPr>
          <w:rFonts w:ascii="FrnkGothITC Bk BT" w:hAnsi="FrnkGothITC Bk BT" w:cstheme="minorHAnsi"/>
          <w:b/>
          <w:bCs/>
          <w:sz w:val="24"/>
          <w:szCs w:val="24"/>
          <w:lang w:val="es-AR"/>
        </w:rPr>
        <w:t xml:space="preserve">Respondan: </w:t>
      </w:r>
    </w:p>
    <w:p w:rsidR="00E56C95" w:rsidRDefault="00E56C95" w:rsidP="000174E1">
      <w:pPr>
        <w:pStyle w:val="Textocomentario"/>
        <w:numPr>
          <w:ilvl w:val="0"/>
          <w:numId w:val="47"/>
        </w:numPr>
        <w:spacing w:before="0" w:beforeAutospacing="0" w:after="0" w:afterAutospacing="0"/>
        <w:ind w:right="0"/>
        <w:rPr>
          <w:rFonts w:ascii="FrnkGothITC Bk BT" w:hAnsi="FrnkGothITC Bk BT" w:cstheme="minorHAnsi"/>
          <w:sz w:val="24"/>
          <w:szCs w:val="24"/>
          <w:lang w:val="es-AR"/>
        </w:rPr>
      </w:pPr>
      <w:r w:rsidRPr="00E56C95">
        <w:rPr>
          <w:rFonts w:ascii="FrnkGothITC Bk BT" w:hAnsi="FrnkGothITC Bk BT"/>
          <w:lang w:val="es-AR"/>
        </w:rPr>
        <w:t>¿</w:t>
      </w:r>
      <w:r w:rsidRPr="00E56C95">
        <w:rPr>
          <w:rFonts w:ascii="FrnkGothITC Bk BT" w:hAnsi="FrnkGothITC Bk BT" w:cstheme="minorHAnsi"/>
          <w:sz w:val="24"/>
          <w:szCs w:val="24"/>
          <w:lang w:val="es-AR"/>
        </w:rPr>
        <w:t xml:space="preserve">Qué información aportan estos sellos y estampillas? </w:t>
      </w:r>
    </w:p>
    <w:p w:rsidR="00E56C95" w:rsidRPr="006150B4" w:rsidRDefault="00E56C95" w:rsidP="000174E1">
      <w:pPr>
        <w:pStyle w:val="Prrafodelista"/>
        <w:ind w:left="709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56C95" w:rsidRPr="006150B4" w:rsidRDefault="00E56C95" w:rsidP="000174E1">
      <w:pPr>
        <w:pStyle w:val="Prrafodelista"/>
        <w:spacing w:after="0"/>
        <w:ind w:left="709"/>
        <w:rPr>
          <w:rFonts w:ascii="FrnkGothITC Bk BT" w:hAnsi="FrnkGothITC Bk BT"/>
          <w:lang w:val="es-ES"/>
        </w:rPr>
      </w:pPr>
    </w:p>
    <w:p w:rsidR="00E56C95" w:rsidRPr="006150B4" w:rsidRDefault="00E56C95" w:rsidP="000174E1">
      <w:pPr>
        <w:pStyle w:val="Prrafodelista"/>
        <w:ind w:left="709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56C95" w:rsidRPr="00E56C95" w:rsidRDefault="00E56C95" w:rsidP="000174E1">
      <w:pPr>
        <w:pStyle w:val="Textocomentario"/>
        <w:numPr>
          <w:ilvl w:val="0"/>
          <w:numId w:val="47"/>
        </w:numPr>
        <w:tabs>
          <w:tab w:val="left" w:pos="851"/>
        </w:tabs>
        <w:spacing w:before="0" w:beforeAutospacing="0" w:after="0" w:afterAutospacing="0"/>
        <w:ind w:right="0"/>
        <w:rPr>
          <w:rFonts w:ascii="FrnkGothITC Bk BT" w:hAnsi="FrnkGothITC Bk BT" w:cstheme="minorHAnsi"/>
          <w:sz w:val="24"/>
          <w:szCs w:val="24"/>
          <w:lang w:val="es-AR"/>
        </w:rPr>
      </w:pPr>
      <w:r w:rsidRPr="00E56C95">
        <w:rPr>
          <w:rFonts w:ascii="FrnkGothITC Bk BT" w:hAnsi="FrnkGothITC Bk BT" w:cstheme="minorHAnsi"/>
          <w:sz w:val="24"/>
          <w:szCs w:val="24"/>
          <w:lang w:val="es-AR"/>
        </w:rPr>
        <w:t xml:space="preserve">¿Qué imágenes se observan? ¿Qué representan?  </w:t>
      </w:r>
    </w:p>
    <w:p w:rsidR="00E56C95" w:rsidRPr="006150B4" w:rsidRDefault="00E56C95" w:rsidP="000174E1">
      <w:pPr>
        <w:pStyle w:val="Prrafodelista"/>
        <w:ind w:left="709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56C95" w:rsidRPr="006150B4" w:rsidRDefault="00E56C95" w:rsidP="000174E1">
      <w:pPr>
        <w:pStyle w:val="Prrafodelista"/>
        <w:spacing w:after="0"/>
        <w:ind w:left="709"/>
        <w:rPr>
          <w:rFonts w:ascii="FrnkGothITC Bk BT" w:hAnsi="FrnkGothITC Bk BT"/>
          <w:lang w:val="es-ES"/>
        </w:rPr>
      </w:pPr>
    </w:p>
    <w:p w:rsidR="00E56C95" w:rsidRPr="006150B4" w:rsidRDefault="00E56C95" w:rsidP="000174E1">
      <w:pPr>
        <w:pStyle w:val="Prrafodelista"/>
        <w:ind w:left="709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56C95" w:rsidRPr="00E56C95" w:rsidRDefault="00E56C95" w:rsidP="000174E1">
      <w:pPr>
        <w:pStyle w:val="Textocomentario"/>
        <w:tabs>
          <w:tab w:val="left" w:pos="851"/>
        </w:tabs>
        <w:spacing w:before="0" w:beforeAutospacing="0" w:after="0" w:afterAutospacing="0"/>
        <w:ind w:left="993" w:right="0"/>
        <w:rPr>
          <w:rFonts w:ascii="FrnkGothITC Bk BT" w:hAnsi="FrnkGothITC Bk BT" w:cstheme="minorHAnsi"/>
          <w:sz w:val="24"/>
          <w:szCs w:val="24"/>
          <w:lang w:val="es-AR"/>
        </w:rPr>
      </w:pPr>
    </w:p>
    <w:p w:rsidR="00E56C95" w:rsidRPr="00E56C95" w:rsidRDefault="00E56C95" w:rsidP="000174E1">
      <w:pPr>
        <w:pStyle w:val="Textocomentario"/>
        <w:numPr>
          <w:ilvl w:val="0"/>
          <w:numId w:val="47"/>
        </w:numPr>
        <w:tabs>
          <w:tab w:val="left" w:pos="851"/>
        </w:tabs>
        <w:spacing w:before="0" w:beforeAutospacing="0" w:after="0" w:afterAutospacing="0"/>
        <w:ind w:right="0"/>
        <w:rPr>
          <w:rFonts w:ascii="FrnkGothITC Bk BT" w:hAnsi="FrnkGothITC Bk BT"/>
          <w:sz w:val="24"/>
          <w:szCs w:val="24"/>
          <w:lang w:val="es-AR"/>
        </w:rPr>
      </w:pPr>
      <w:r w:rsidRPr="00E56C95">
        <w:rPr>
          <w:rFonts w:ascii="FrnkGothITC Bk BT" w:hAnsi="FrnkGothITC Bk BT" w:cstheme="minorHAnsi"/>
          <w:sz w:val="24"/>
          <w:szCs w:val="24"/>
          <w:lang w:val="es-AR"/>
        </w:rPr>
        <w:lastRenderedPageBreak/>
        <w:t>¿Cuáles fueron dibujados por chicos? ¿Qué m</w:t>
      </w:r>
      <w:r>
        <w:rPr>
          <w:rFonts w:ascii="FrnkGothITC Bk BT" w:hAnsi="FrnkGothITC Bk BT" w:cstheme="minorHAnsi"/>
          <w:sz w:val="24"/>
          <w:szCs w:val="24"/>
          <w:lang w:val="es-AR"/>
        </w:rPr>
        <w:t>ensajes transmiten sus dibujos?</w:t>
      </w:r>
    </w:p>
    <w:p w:rsidR="00E56C95" w:rsidRPr="006150B4" w:rsidRDefault="00E56C95" w:rsidP="000174E1">
      <w:pPr>
        <w:pStyle w:val="Prrafodelista"/>
        <w:ind w:left="709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56C95" w:rsidRPr="006150B4" w:rsidRDefault="00E56C95" w:rsidP="000174E1">
      <w:pPr>
        <w:pStyle w:val="Prrafodelista"/>
        <w:spacing w:after="0"/>
        <w:ind w:left="709"/>
        <w:rPr>
          <w:rFonts w:ascii="FrnkGothITC Bk BT" w:hAnsi="FrnkGothITC Bk BT"/>
          <w:lang w:val="es-ES"/>
        </w:rPr>
      </w:pPr>
    </w:p>
    <w:p w:rsidR="00E56C95" w:rsidRPr="006150B4" w:rsidRDefault="00E56C95" w:rsidP="000174E1">
      <w:pPr>
        <w:pStyle w:val="Prrafodelista"/>
        <w:ind w:left="709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56C95" w:rsidRDefault="00E56C95" w:rsidP="000174E1">
      <w:pPr>
        <w:pStyle w:val="Textocomentario"/>
        <w:numPr>
          <w:ilvl w:val="0"/>
          <w:numId w:val="47"/>
        </w:numPr>
        <w:tabs>
          <w:tab w:val="left" w:pos="851"/>
        </w:tabs>
        <w:spacing w:before="0" w:beforeAutospacing="0" w:after="0" w:afterAutospacing="0"/>
        <w:ind w:right="0"/>
        <w:rPr>
          <w:rFonts w:ascii="FrnkGothITC Bk BT" w:hAnsi="FrnkGothITC Bk BT"/>
          <w:sz w:val="24"/>
          <w:szCs w:val="24"/>
          <w:lang w:val="es-AR"/>
        </w:rPr>
      </w:pPr>
      <w:r w:rsidRPr="00E56C95">
        <w:rPr>
          <w:rFonts w:ascii="FrnkGothITC Bk BT" w:hAnsi="FrnkGothITC Bk BT" w:cstheme="minorHAnsi"/>
          <w:sz w:val="24"/>
          <w:szCs w:val="24"/>
          <w:lang w:val="es-AR"/>
        </w:rPr>
        <w:t>Imag</w:t>
      </w:r>
      <w:r w:rsidRPr="00E56C95">
        <w:rPr>
          <w:rFonts w:ascii="FrnkGothITC Bk BT" w:hAnsi="FrnkGothITC Bk BT"/>
          <w:sz w:val="24"/>
          <w:szCs w:val="24"/>
          <w:lang w:val="es-AR"/>
        </w:rPr>
        <w:t xml:space="preserve">inen que se celebra un nuevo acuerdo de paz entre Israel y alguno de los países en conflicto. ¿Con qué país será? ¿Quiénes serán sus protagonistas? Diseñen una estampilla o sello postal en honor a dicho acuerdo.  </w:t>
      </w:r>
    </w:p>
    <w:p w:rsidR="00E56C95" w:rsidRPr="006150B4" w:rsidRDefault="00E56C95" w:rsidP="000174E1">
      <w:pPr>
        <w:pStyle w:val="Prrafodelista"/>
        <w:ind w:left="709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56C95" w:rsidRPr="006150B4" w:rsidRDefault="00E56C95" w:rsidP="000174E1">
      <w:pPr>
        <w:pStyle w:val="Prrafodelista"/>
        <w:spacing w:after="0"/>
        <w:ind w:left="709"/>
        <w:rPr>
          <w:rFonts w:ascii="FrnkGothITC Bk BT" w:hAnsi="FrnkGothITC Bk BT"/>
          <w:lang w:val="es-ES"/>
        </w:rPr>
      </w:pPr>
    </w:p>
    <w:p w:rsidR="00E56C95" w:rsidRPr="006150B4" w:rsidRDefault="00E56C95" w:rsidP="000174E1">
      <w:pPr>
        <w:pStyle w:val="Prrafodelista"/>
        <w:ind w:left="709"/>
        <w:rPr>
          <w:rFonts w:ascii="Times New Roman" w:hAnsi="Times New Roman" w:cs="Times New Roman"/>
          <w:lang w:val="es-ES"/>
        </w:rPr>
      </w:pPr>
      <w:r w:rsidRPr="006150B4">
        <w:rPr>
          <w:rFonts w:ascii="Times New Roman" w:hAnsi="Times New Roman" w:cs="Times New Roman"/>
          <w:lang w:val="es-ES"/>
        </w:rPr>
        <w:t>.……………………………………………………………………………………………………………</w:t>
      </w:r>
    </w:p>
    <w:p w:rsidR="00E56C95" w:rsidRPr="00E56C95" w:rsidRDefault="00511D75" w:rsidP="00E56C95">
      <w:pPr>
        <w:pStyle w:val="Textocomentario"/>
        <w:tabs>
          <w:tab w:val="left" w:pos="851"/>
        </w:tabs>
        <w:spacing w:before="0" w:beforeAutospacing="0" w:after="0" w:afterAutospacing="0"/>
        <w:ind w:left="567" w:right="0"/>
        <w:rPr>
          <w:rFonts w:ascii="FrnkGothITC Bk BT" w:hAnsi="FrnkGothITC Bk BT"/>
          <w:sz w:val="24"/>
          <w:szCs w:val="24"/>
          <w:lang w:val="es-AR"/>
        </w:rPr>
      </w:pPr>
      <w:r>
        <w:rPr>
          <w:rFonts w:ascii="FrnkGothITC Bk BT" w:hAnsi="FrnkGothITC Bk BT"/>
          <w:noProof/>
          <w:sz w:val="24"/>
          <w:szCs w:val="24"/>
          <w:lang w:eastAsia="es-ES"/>
        </w:rPr>
        <w:pict>
          <v:rect id="_x0000_s1026" style="position:absolute;left:0;text-align:left;margin-left:174.05pt;margin-top:42.95pt;width:160.5pt;height:261pt;z-index:251670528"/>
        </w:pict>
      </w:r>
      <w:r w:rsidR="000174E1">
        <w:rPr>
          <w:rFonts w:ascii="FrnkGothITC Bk BT" w:hAnsi="FrnkGothITC Bk BT"/>
          <w:noProof/>
          <w:sz w:val="24"/>
          <w:szCs w:val="24"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1591310</wp:posOffset>
            </wp:positionH>
            <wp:positionV relativeFrom="margin">
              <wp:posOffset>2755265</wp:posOffset>
            </wp:positionV>
            <wp:extent cx="3286125" cy="4029075"/>
            <wp:effectExtent l="19050" t="0" r="9525" b="0"/>
            <wp:wrapSquare wrapText="bothSides"/>
            <wp:docPr id="17" name="16 Imagen" descr="estamp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mpill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6C95" w:rsidRPr="00E56C95" w:rsidSect="009960DB">
      <w:headerReference w:type="default" r:id="rId16"/>
      <w:footerReference w:type="default" r:id="rId17"/>
      <w:pgSz w:w="11906" w:h="16838"/>
      <w:pgMar w:top="397" w:right="794" w:bottom="1701" w:left="794" w:header="34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D6DB8B" w15:done="0"/>
  <w15:commentEx w15:paraId="19B13E29" w15:done="0"/>
  <w15:commentEx w15:paraId="3FAA7C7E" w15:done="0"/>
  <w15:commentEx w15:paraId="0A76C033" w15:done="0"/>
  <w15:commentEx w15:paraId="08B81084" w15:done="0"/>
  <w15:commentEx w15:paraId="1AF1D8A1" w15:done="0"/>
  <w15:commentEx w15:paraId="5BE893A7" w15:done="0"/>
  <w15:commentEx w15:paraId="447B5256" w15:done="0"/>
  <w15:commentEx w15:paraId="3FAE3198" w15:done="0"/>
  <w15:commentEx w15:paraId="1F12ACD6" w15:done="0"/>
  <w15:commentEx w15:paraId="569CA495" w15:done="0"/>
  <w15:commentEx w15:paraId="1255E398" w15:done="0"/>
  <w15:commentEx w15:paraId="21530505" w15:done="0"/>
  <w15:commentEx w15:paraId="0F9C0E9E" w15:done="0"/>
  <w15:commentEx w15:paraId="204710B5" w15:done="0"/>
  <w15:commentEx w15:paraId="0A3C8BA8" w15:done="0"/>
  <w15:commentEx w15:paraId="785785A5" w15:done="0"/>
  <w15:commentEx w15:paraId="760B6111" w15:done="0"/>
  <w15:commentEx w15:paraId="0450FCA7" w15:done="0"/>
  <w15:commentEx w15:paraId="4041C13B" w15:done="0"/>
  <w15:commentEx w15:paraId="1BDDC4B1" w15:done="0"/>
  <w15:commentEx w15:paraId="60A07D5F" w15:done="0"/>
  <w15:commentEx w15:paraId="5A76F4FD" w15:done="0"/>
  <w15:commentEx w15:paraId="13103A74" w15:done="0"/>
  <w15:commentEx w15:paraId="7FA3EBE0" w15:done="0"/>
  <w15:commentEx w15:paraId="742955EC" w15:done="0"/>
  <w15:commentEx w15:paraId="0FF8AAB4" w15:done="0"/>
  <w15:commentEx w15:paraId="708778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B13E29" w16cid:durableId="1DEA01BB"/>
  <w16cid:commentId w16cid:paraId="0A76C033" w16cid:durableId="1DEA0280"/>
  <w16cid:commentId w16cid:paraId="08B81084" w16cid:durableId="1DEA02B3"/>
  <w16cid:commentId w16cid:paraId="1AF1D8A1" w16cid:durableId="1DEA03B8"/>
  <w16cid:commentId w16cid:paraId="447B5256" w16cid:durableId="1DEA0492"/>
  <w16cid:commentId w16cid:paraId="3FAE3198" w16cid:durableId="1DEA04A9"/>
  <w16cid:commentId w16cid:paraId="1F12ACD6" w16cid:durableId="1DEA04B7"/>
  <w16cid:commentId w16cid:paraId="569CA495" w16cid:durableId="1DEA0564"/>
  <w16cid:commentId w16cid:paraId="1255E398" w16cid:durableId="1DEA0864"/>
  <w16cid:commentId w16cid:paraId="21530505" w16cid:durableId="1DEA062B"/>
  <w16cid:commentId w16cid:paraId="0F9C0E9E" w16cid:durableId="1DEA063B"/>
  <w16cid:commentId w16cid:paraId="204710B5" w16cid:durableId="1DEA0654"/>
  <w16cid:commentId w16cid:paraId="0A3C8BA8" w16cid:durableId="1DEA068E"/>
  <w16cid:commentId w16cid:paraId="785785A5" w16cid:durableId="1DEA077E"/>
  <w16cid:commentId w16cid:paraId="760B6111" w16cid:durableId="1DEA078F"/>
  <w16cid:commentId w16cid:paraId="0450FCA7" w16cid:durableId="1DEA079B"/>
  <w16cid:commentId w16cid:paraId="4041C13B" w16cid:durableId="1DEA07A2"/>
  <w16cid:commentId w16cid:paraId="1BDDC4B1" w16cid:durableId="1DEA076A"/>
  <w16cid:commentId w16cid:paraId="60A07D5F" w16cid:durableId="1DEA0702"/>
  <w16cid:commentId w16cid:paraId="5A76F4FD" w16cid:durableId="1DEA070A"/>
  <w16cid:commentId w16cid:paraId="13103A74" w16cid:durableId="1DEA07E1"/>
  <w16cid:commentId w16cid:paraId="7FA3EBE0" w16cid:durableId="1DEA07BA"/>
  <w16cid:commentId w16cid:paraId="742955EC" w16cid:durableId="1DEA080F"/>
  <w16cid:commentId w16cid:paraId="0FF8AAB4" w16cid:durableId="1DEA08F6"/>
  <w16cid:commentId w16cid:paraId="708778EE" w16cid:durableId="1DEA097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AED" w:rsidRDefault="004B3AED" w:rsidP="00A27FE6">
      <w:pPr>
        <w:spacing w:after="0"/>
      </w:pPr>
      <w:r>
        <w:separator/>
      </w:r>
    </w:p>
  </w:endnote>
  <w:endnote w:type="continuationSeparator" w:id="0">
    <w:p w:rsidR="004B3AED" w:rsidRDefault="004B3AED" w:rsidP="00A27F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nkGothITC Bk BT">
    <w:panose1 w:val="020B0504030503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E1" w:rsidRDefault="00511D75">
    <w:pPr>
      <w:pStyle w:val="Piedepgina"/>
    </w:pPr>
    <w:r>
      <w:rPr>
        <w:noProof/>
        <w:lang w:eastAsia="es-ES"/>
      </w:rPr>
      <w:pict>
        <v:rect id="_x0000_s4123" style="position:absolute;margin-left:271.1pt;margin-top:810pt;width:60pt;height:27.75pt;z-index:251679744;mso-position-horizontal-relative:left-margin-area;mso-position-vertical-relative:page" o:allowincell="f" stroked="f">
          <v:textbox>
            <w:txbxContent>
              <w:sdt>
                <w:sdtPr>
                  <w:rPr>
                    <w:rFonts w:ascii="FrnkGothITC Bk BT" w:hAnsi="FrnkGothITC Bk BT"/>
                  </w:rPr>
                  <w:id w:val="216749841"/>
                  <w:docPartObj>
                    <w:docPartGallery w:val="Page Numbers (Margins)"/>
                    <w:docPartUnique/>
                  </w:docPartObj>
                </w:sdtPr>
                <w:sdtContent>
                  <w:sdt>
                    <w:sdtPr>
                      <w:rPr>
                        <w:rFonts w:ascii="FrnkGothITC Bk BT" w:hAnsi="FrnkGothITC Bk BT"/>
                      </w:rPr>
                      <w:id w:val="21674984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0174E1" w:rsidRPr="00746FF3" w:rsidRDefault="00511D75" w:rsidP="000174E1">
                        <w:pPr>
                          <w:jc w:val="center"/>
                          <w:rPr>
                            <w:rFonts w:ascii="FrnkGothITC Bk BT" w:hAnsi="FrnkGothITC Bk BT"/>
                          </w:rPr>
                        </w:pPr>
                        <w:r w:rsidRPr="00746FF3">
                          <w:rPr>
                            <w:rFonts w:ascii="FrnkGothITC Bk BT" w:hAnsi="FrnkGothITC Bk BT"/>
                          </w:rPr>
                          <w:fldChar w:fldCharType="begin"/>
                        </w:r>
                        <w:r w:rsidR="000174E1" w:rsidRPr="00746FF3">
                          <w:rPr>
                            <w:rFonts w:ascii="FrnkGothITC Bk BT" w:hAnsi="FrnkGothITC Bk BT"/>
                          </w:rPr>
                          <w:instrText xml:space="preserve"> PAGE   \* MERGEFORMAT </w:instrText>
                        </w:r>
                        <w:r w:rsidRPr="00746FF3">
                          <w:rPr>
                            <w:rFonts w:ascii="FrnkGothITC Bk BT" w:hAnsi="FrnkGothITC Bk BT"/>
                          </w:rPr>
                          <w:fldChar w:fldCharType="separate"/>
                        </w:r>
                        <w:r w:rsidR="00FB0ADA">
                          <w:rPr>
                            <w:rFonts w:ascii="FrnkGothITC Bk BT" w:hAnsi="FrnkGothITC Bk BT"/>
                            <w:noProof/>
                          </w:rPr>
                          <w:t>1</w:t>
                        </w:r>
                        <w:r w:rsidRPr="00746FF3">
                          <w:rPr>
                            <w:rFonts w:ascii="FrnkGothITC Bk BT" w:hAnsi="FrnkGothITC Bk BT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xbxContent>
          </v:textbox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AED" w:rsidRDefault="004B3AED" w:rsidP="00A27FE6">
      <w:pPr>
        <w:spacing w:after="0"/>
      </w:pPr>
      <w:r>
        <w:separator/>
      </w:r>
    </w:p>
  </w:footnote>
  <w:footnote w:type="continuationSeparator" w:id="0">
    <w:p w:rsidR="004B3AED" w:rsidRDefault="004B3AED" w:rsidP="00A27FE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9C" w:rsidRDefault="00F4459C" w:rsidP="00F4459C">
    <w:pPr>
      <w:pStyle w:val="Encabezado"/>
      <w:spacing w:after="100"/>
      <w:jc w:val="center"/>
    </w:pPr>
  </w:p>
  <w:p w:rsidR="00F4459C" w:rsidRDefault="00F4459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117"/>
    <w:multiLevelType w:val="hybridMultilevel"/>
    <w:tmpl w:val="9BB61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2267A"/>
    <w:multiLevelType w:val="hybridMultilevel"/>
    <w:tmpl w:val="9B9E91AA"/>
    <w:lvl w:ilvl="0" w:tplc="4BDEE1E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E3994"/>
    <w:multiLevelType w:val="hybridMultilevel"/>
    <w:tmpl w:val="646E43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54AD"/>
    <w:multiLevelType w:val="hybridMultilevel"/>
    <w:tmpl w:val="5980DD40"/>
    <w:lvl w:ilvl="0" w:tplc="2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0C165A1D"/>
    <w:multiLevelType w:val="hybridMultilevel"/>
    <w:tmpl w:val="D1DC6E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859B1"/>
    <w:multiLevelType w:val="hybridMultilevel"/>
    <w:tmpl w:val="2C4A6586"/>
    <w:lvl w:ilvl="0" w:tplc="4F76E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62226"/>
    <w:multiLevelType w:val="hybridMultilevel"/>
    <w:tmpl w:val="B34AD1A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57306"/>
    <w:multiLevelType w:val="hybridMultilevel"/>
    <w:tmpl w:val="192272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503BF"/>
    <w:multiLevelType w:val="hybridMultilevel"/>
    <w:tmpl w:val="CE44AE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B09AD"/>
    <w:multiLevelType w:val="hybridMultilevel"/>
    <w:tmpl w:val="E42C1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30FE3"/>
    <w:multiLevelType w:val="hybridMultilevel"/>
    <w:tmpl w:val="49C8E2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27BB3"/>
    <w:multiLevelType w:val="hybridMultilevel"/>
    <w:tmpl w:val="C326032A"/>
    <w:lvl w:ilvl="0" w:tplc="B1DE3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A094E"/>
    <w:multiLevelType w:val="multilevel"/>
    <w:tmpl w:val="2CF4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155143"/>
    <w:multiLevelType w:val="hybridMultilevel"/>
    <w:tmpl w:val="8DC43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24B18"/>
    <w:multiLevelType w:val="hybridMultilevel"/>
    <w:tmpl w:val="4530CE26"/>
    <w:lvl w:ilvl="0" w:tplc="6D04C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87973"/>
    <w:multiLevelType w:val="hybridMultilevel"/>
    <w:tmpl w:val="EAA8B90A"/>
    <w:lvl w:ilvl="0" w:tplc="04090001">
      <w:start w:val="1"/>
      <w:numFmt w:val="bullet"/>
      <w:lvlText w:val=""/>
      <w:lvlJc w:val="left"/>
      <w:pPr>
        <w:ind w:left="-6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66" w:hanging="360"/>
      </w:pPr>
      <w:rPr>
        <w:rFonts w:ascii="Wingdings" w:hAnsi="Wingdings" w:hint="default"/>
      </w:rPr>
    </w:lvl>
  </w:abstractNum>
  <w:abstractNum w:abstractNumId="16">
    <w:nsid w:val="321F0A22"/>
    <w:multiLevelType w:val="hybridMultilevel"/>
    <w:tmpl w:val="C8C82B94"/>
    <w:lvl w:ilvl="0" w:tplc="4BDEE1E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44B14"/>
    <w:multiLevelType w:val="hybridMultilevel"/>
    <w:tmpl w:val="E7A06824"/>
    <w:lvl w:ilvl="0" w:tplc="001ED3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F58B3"/>
    <w:multiLevelType w:val="hybridMultilevel"/>
    <w:tmpl w:val="FFA63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C6C88"/>
    <w:multiLevelType w:val="hybridMultilevel"/>
    <w:tmpl w:val="E9BC98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B0190"/>
    <w:multiLevelType w:val="hybridMultilevel"/>
    <w:tmpl w:val="266099B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77148C"/>
    <w:multiLevelType w:val="hybridMultilevel"/>
    <w:tmpl w:val="E94823B8"/>
    <w:lvl w:ilvl="0" w:tplc="2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3" w:tplc="2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43FE282A"/>
    <w:multiLevelType w:val="hybridMultilevel"/>
    <w:tmpl w:val="33ACB074"/>
    <w:lvl w:ilvl="0" w:tplc="A282EE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31D77"/>
    <w:multiLevelType w:val="hybridMultilevel"/>
    <w:tmpl w:val="37BA3A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63103"/>
    <w:multiLevelType w:val="hybridMultilevel"/>
    <w:tmpl w:val="F0687BB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F4A89"/>
    <w:multiLevelType w:val="hybridMultilevel"/>
    <w:tmpl w:val="7CBE2642"/>
    <w:lvl w:ilvl="0" w:tplc="4F76E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E576E"/>
    <w:multiLevelType w:val="hybridMultilevel"/>
    <w:tmpl w:val="A166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80127"/>
    <w:multiLevelType w:val="hybridMultilevel"/>
    <w:tmpl w:val="144273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C96C18"/>
    <w:multiLevelType w:val="hybridMultilevel"/>
    <w:tmpl w:val="509A7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34DD4"/>
    <w:multiLevelType w:val="hybridMultilevel"/>
    <w:tmpl w:val="C6124B74"/>
    <w:lvl w:ilvl="0" w:tplc="0C0A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0">
    <w:nsid w:val="4F901029"/>
    <w:multiLevelType w:val="hybridMultilevel"/>
    <w:tmpl w:val="53C883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80A62"/>
    <w:multiLevelType w:val="hybridMultilevel"/>
    <w:tmpl w:val="EC38A63C"/>
    <w:lvl w:ilvl="0" w:tplc="CDB095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0151A"/>
    <w:multiLevelType w:val="hybridMultilevel"/>
    <w:tmpl w:val="8F6EE3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0355A47"/>
    <w:multiLevelType w:val="hybridMultilevel"/>
    <w:tmpl w:val="BB8ECD08"/>
    <w:lvl w:ilvl="0" w:tplc="A4B8BD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4F6228" w:themeColor="accent3" w:themeShade="8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D135CB"/>
    <w:multiLevelType w:val="hybridMultilevel"/>
    <w:tmpl w:val="CB16A4A4"/>
    <w:lvl w:ilvl="0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>
    <w:nsid w:val="51434427"/>
    <w:multiLevelType w:val="hybridMultilevel"/>
    <w:tmpl w:val="1FB24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49786F"/>
    <w:multiLevelType w:val="hybridMultilevel"/>
    <w:tmpl w:val="45B24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C15C6"/>
    <w:multiLevelType w:val="hybridMultilevel"/>
    <w:tmpl w:val="2F5C41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B23085C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B1C09"/>
    <w:multiLevelType w:val="hybridMultilevel"/>
    <w:tmpl w:val="75F0F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F21DEA"/>
    <w:multiLevelType w:val="hybridMultilevel"/>
    <w:tmpl w:val="1DB64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A497B"/>
    <w:multiLevelType w:val="hybridMultilevel"/>
    <w:tmpl w:val="1FBCF2EE"/>
    <w:lvl w:ilvl="0" w:tplc="8C4258E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89C7F06"/>
    <w:multiLevelType w:val="hybridMultilevel"/>
    <w:tmpl w:val="E9D0661E"/>
    <w:lvl w:ilvl="0" w:tplc="EE805B00">
      <w:start w:val="1"/>
      <w:numFmt w:val="decimal"/>
      <w:lvlText w:val="%1."/>
      <w:lvlJc w:val="left"/>
      <w:pPr>
        <w:ind w:left="502" w:hanging="360"/>
      </w:pPr>
      <w:rPr>
        <w:rFonts w:ascii="Franklin Gothic Book" w:hAnsi="Franklin Gothic Book"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-1395" w:hanging="360"/>
      </w:pPr>
    </w:lvl>
    <w:lvl w:ilvl="2" w:tplc="0C0A001B" w:tentative="1">
      <w:start w:val="1"/>
      <w:numFmt w:val="lowerRoman"/>
      <w:lvlText w:val="%3."/>
      <w:lvlJc w:val="right"/>
      <w:pPr>
        <w:ind w:left="-675" w:hanging="180"/>
      </w:pPr>
    </w:lvl>
    <w:lvl w:ilvl="3" w:tplc="0C0A000F" w:tentative="1">
      <w:start w:val="1"/>
      <w:numFmt w:val="decimal"/>
      <w:lvlText w:val="%4."/>
      <w:lvlJc w:val="left"/>
      <w:pPr>
        <w:ind w:left="45" w:hanging="360"/>
      </w:pPr>
    </w:lvl>
    <w:lvl w:ilvl="4" w:tplc="0C0A0019" w:tentative="1">
      <w:start w:val="1"/>
      <w:numFmt w:val="lowerLetter"/>
      <w:lvlText w:val="%5."/>
      <w:lvlJc w:val="left"/>
      <w:pPr>
        <w:ind w:left="765" w:hanging="360"/>
      </w:pPr>
    </w:lvl>
    <w:lvl w:ilvl="5" w:tplc="0C0A001B" w:tentative="1">
      <w:start w:val="1"/>
      <w:numFmt w:val="lowerRoman"/>
      <w:lvlText w:val="%6."/>
      <w:lvlJc w:val="right"/>
      <w:pPr>
        <w:ind w:left="1485" w:hanging="180"/>
      </w:pPr>
    </w:lvl>
    <w:lvl w:ilvl="6" w:tplc="0C0A000F" w:tentative="1">
      <w:start w:val="1"/>
      <w:numFmt w:val="decimal"/>
      <w:lvlText w:val="%7."/>
      <w:lvlJc w:val="left"/>
      <w:pPr>
        <w:ind w:left="2205" w:hanging="360"/>
      </w:pPr>
    </w:lvl>
    <w:lvl w:ilvl="7" w:tplc="0C0A0019" w:tentative="1">
      <w:start w:val="1"/>
      <w:numFmt w:val="lowerLetter"/>
      <w:lvlText w:val="%8."/>
      <w:lvlJc w:val="left"/>
      <w:pPr>
        <w:ind w:left="2925" w:hanging="360"/>
      </w:pPr>
    </w:lvl>
    <w:lvl w:ilvl="8" w:tplc="0C0A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42">
    <w:nsid w:val="6BDF2988"/>
    <w:multiLevelType w:val="hybridMultilevel"/>
    <w:tmpl w:val="F686354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6F0FF6"/>
    <w:multiLevelType w:val="hybridMultilevel"/>
    <w:tmpl w:val="25689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9224F"/>
    <w:multiLevelType w:val="hybridMultilevel"/>
    <w:tmpl w:val="D6E000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1C37A4"/>
    <w:multiLevelType w:val="hybridMultilevel"/>
    <w:tmpl w:val="690421FA"/>
    <w:lvl w:ilvl="0" w:tplc="2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86DA4"/>
    <w:multiLevelType w:val="hybridMultilevel"/>
    <w:tmpl w:val="D1AEC0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9F7E75"/>
    <w:multiLevelType w:val="hybridMultilevel"/>
    <w:tmpl w:val="5C0EE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0"/>
  </w:num>
  <w:num w:numId="3">
    <w:abstractNumId w:val="41"/>
  </w:num>
  <w:num w:numId="4">
    <w:abstractNumId w:val="28"/>
  </w:num>
  <w:num w:numId="5">
    <w:abstractNumId w:val="29"/>
  </w:num>
  <w:num w:numId="6">
    <w:abstractNumId w:val="13"/>
  </w:num>
  <w:num w:numId="7">
    <w:abstractNumId w:val="9"/>
  </w:num>
  <w:num w:numId="8">
    <w:abstractNumId w:val="43"/>
  </w:num>
  <w:num w:numId="9">
    <w:abstractNumId w:val="4"/>
  </w:num>
  <w:num w:numId="10">
    <w:abstractNumId w:val="27"/>
  </w:num>
  <w:num w:numId="11">
    <w:abstractNumId w:val="31"/>
  </w:num>
  <w:num w:numId="12">
    <w:abstractNumId w:val="21"/>
  </w:num>
  <w:num w:numId="13">
    <w:abstractNumId w:val="16"/>
  </w:num>
  <w:num w:numId="14">
    <w:abstractNumId w:val="17"/>
  </w:num>
  <w:num w:numId="15">
    <w:abstractNumId w:val="22"/>
  </w:num>
  <w:num w:numId="16">
    <w:abstractNumId w:val="40"/>
  </w:num>
  <w:num w:numId="17">
    <w:abstractNumId w:val="15"/>
  </w:num>
  <w:num w:numId="18">
    <w:abstractNumId w:val="47"/>
  </w:num>
  <w:num w:numId="19">
    <w:abstractNumId w:val="3"/>
  </w:num>
  <w:num w:numId="20">
    <w:abstractNumId w:val="1"/>
  </w:num>
  <w:num w:numId="21">
    <w:abstractNumId w:val="2"/>
  </w:num>
  <w:num w:numId="22">
    <w:abstractNumId w:val="19"/>
  </w:num>
  <w:num w:numId="23">
    <w:abstractNumId w:val="44"/>
  </w:num>
  <w:num w:numId="24">
    <w:abstractNumId w:val="7"/>
  </w:num>
  <w:num w:numId="25">
    <w:abstractNumId w:val="5"/>
  </w:num>
  <w:num w:numId="26">
    <w:abstractNumId w:val="37"/>
  </w:num>
  <w:num w:numId="27">
    <w:abstractNumId w:val="25"/>
  </w:num>
  <w:num w:numId="28">
    <w:abstractNumId w:val="11"/>
  </w:num>
  <w:num w:numId="29">
    <w:abstractNumId w:val="8"/>
  </w:num>
  <w:num w:numId="30">
    <w:abstractNumId w:val="12"/>
  </w:num>
  <w:num w:numId="31">
    <w:abstractNumId w:val="24"/>
  </w:num>
  <w:num w:numId="32">
    <w:abstractNumId w:val="42"/>
  </w:num>
  <w:num w:numId="33">
    <w:abstractNumId w:val="18"/>
  </w:num>
  <w:num w:numId="34">
    <w:abstractNumId w:val="35"/>
  </w:num>
  <w:num w:numId="35">
    <w:abstractNumId w:val="0"/>
  </w:num>
  <w:num w:numId="36">
    <w:abstractNumId w:val="30"/>
  </w:num>
  <w:num w:numId="37">
    <w:abstractNumId w:val="26"/>
  </w:num>
  <w:num w:numId="38">
    <w:abstractNumId w:val="10"/>
  </w:num>
  <w:num w:numId="39">
    <w:abstractNumId w:val="39"/>
  </w:num>
  <w:num w:numId="40">
    <w:abstractNumId w:val="14"/>
  </w:num>
  <w:num w:numId="41">
    <w:abstractNumId w:val="46"/>
  </w:num>
  <w:num w:numId="42">
    <w:abstractNumId w:val="32"/>
  </w:num>
  <w:num w:numId="43">
    <w:abstractNumId w:val="23"/>
  </w:num>
  <w:num w:numId="44">
    <w:abstractNumId w:val="33"/>
  </w:num>
  <w:num w:numId="45">
    <w:abstractNumId w:val="6"/>
  </w:num>
  <w:num w:numId="46">
    <w:abstractNumId w:val="36"/>
  </w:num>
  <w:num w:numId="47">
    <w:abstractNumId w:val="38"/>
  </w:num>
  <w:num w:numId="4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rta Malbergier">
    <w15:presenceInfo w15:providerId="Windows Live" w15:userId="84e7cf011bfb9ea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>
      <o:colormenu v:ext="edit" fillcolor="none" strokecolor="#00206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27FE6"/>
    <w:rsid w:val="00001B6F"/>
    <w:rsid w:val="000174E1"/>
    <w:rsid w:val="000412C0"/>
    <w:rsid w:val="000467C4"/>
    <w:rsid w:val="000A2AF0"/>
    <w:rsid w:val="000E3D29"/>
    <w:rsid w:val="000E6477"/>
    <w:rsid w:val="001023E8"/>
    <w:rsid w:val="00104FA0"/>
    <w:rsid w:val="00107B60"/>
    <w:rsid w:val="00125699"/>
    <w:rsid w:val="00134E99"/>
    <w:rsid w:val="00141ED6"/>
    <w:rsid w:val="001521DF"/>
    <w:rsid w:val="00153575"/>
    <w:rsid w:val="00172EBE"/>
    <w:rsid w:val="001C7F54"/>
    <w:rsid w:val="002060CB"/>
    <w:rsid w:val="002330E5"/>
    <w:rsid w:val="00235945"/>
    <w:rsid w:val="00242FAA"/>
    <w:rsid w:val="00276906"/>
    <w:rsid w:val="00282DD3"/>
    <w:rsid w:val="0029023F"/>
    <w:rsid w:val="002B1F15"/>
    <w:rsid w:val="002C0C91"/>
    <w:rsid w:val="002C69E7"/>
    <w:rsid w:val="002D18A3"/>
    <w:rsid w:val="002D6E95"/>
    <w:rsid w:val="00306E87"/>
    <w:rsid w:val="003500C7"/>
    <w:rsid w:val="00361520"/>
    <w:rsid w:val="0037196A"/>
    <w:rsid w:val="0038290D"/>
    <w:rsid w:val="003D1DA8"/>
    <w:rsid w:val="003F060D"/>
    <w:rsid w:val="004075C3"/>
    <w:rsid w:val="00416E37"/>
    <w:rsid w:val="0042612E"/>
    <w:rsid w:val="00436E0B"/>
    <w:rsid w:val="00440900"/>
    <w:rsid w:val="0049707A"/>
    <w:rsid w:val="004B3AED"/>
    <w:rsid w:val="004B5DD0"/>
    <w:rsid w:val="00501A69"/>
    <w:rsid w:val="00511D75"/>
    <w:rsid w:val="00532448"/>
    <w:rsid w:val="00557C3A"/>
    <w:rsid w:val="00592318"/>
    <w:rsid w:val="00593B6B"/>
    <w:rsid w:val="00593E58"/>
    <w:rsid w:val="005A4B19"/>
    <w:rsid w:val="005B609C"/>
    <w:rsid w:val="005C00DB"/>
    <w:rsid w:val="00600A08"/>
    <w:rsid w:val="00612614"/>
    <w:rsid w:val="006150B4"/>
    <w:rsid w:val="00627F4C"/>
    <w:rsid w:val="006314BF"/>
    <w:rsid w:val="00637714"/>
    <w:rsid w:val="006E02DB"/>
    <w:rsid w:val="006E3F5B"/>
    <w:rsid w:val="006F0CDC"/>
    <w:rsid w:val="00700B49"/>
    <w:rsid w:val="007219BD"/>
    <w:rsid w:val="00736060"/>
    <w:rsid w:val="00745328"/>
    <w:rsid w:val="0077459C"/>
    <w:rsid w:val="007801A8"/>
    <w:rsid w:val="00784F80"/>
    <w:rsid w:val="007853C0"/>
    <w:rsid w:val="007D2D66"/>
    <w:rsid w:val="00803D51"/>
    <w:rsid w:val="008338CB"/>
    <w:rsid w:val="008518D9"/>
    <w:rsid w:val="008574E2"/>
    <w:rsid w:val="008765E4"/>
    <w:rsid w:val="00881165"/>
    <w:rsid w:val="00903408"/>
    <w:rsid w:val="0091149C"/>
    <w:rsid w:val="00926960"/>
    <w:rsid w:val="00931B27"/>
    <w:rsid w:val="0096476E"/>
    <w:rsid w:val="00985AD7"/>
    <w:rsid w:val="009960DB"/>
    <w:rsid w:val="009972B7"/>
    <w:rsid w:val="009B7A18"/>
    <w:rsid w:val="009C4F9C"/>
    <w:rsid w:val="009F27F7"/>
    <w:rsid w:val="00A27D9D"/>
    <w:rsid w:val="00A27FE6"/>
    <w:rsid w:val="00AF01A2"/>
    <w:rsid w:val="00B02A4B"/>
    <w:rsid w:val="00B15F71"/>
    <w:rsid w:val="00B62F42"/>
    <w:rsid w:val="00B7635B"/>
    <w:rsid w:val="00BB5063"/>
    <w:rsid w:val="00BD313D"/>
    <w:rsid w:val="00BE1837"/>
    <w:rsid w:val="00BE1CE1"/>
    <w:rsid w:val="00BE2512"/>
    <w:rsid w:val="00BE7E07"/>
    <w:rsid w:val="00C0378E"/>
    <w:rsid w:val="00C17D81"/>
    <w:rsid w:val="00C33B51"/>
    <w:rsid w:val="00C429E1"/>
    <w:rsid w:val="00C75DA5"/>
    <w:rsid w:val="00C836A3"/>
    <w:rsid w:val="00CA264C"/>
    <w:rsid w:val="00CC0C09"/>
    <w:rsid w:val="00CC41D3"/>
    <w:rsid w:val="00CF0AD6"/>
    <w:rsid w:val="00D01C82"/>
    <w:rsid w:val="00D31A23"/>
    <w:rsid w:val="00D43FC6"/>
    <w:rsid w:val="00D46BF3"/>
    <w:rsid w:val="00D6299B"/>
    <w:rsid w:val="00DF314A"/>
    <w:rsid w:val="00E128E3"/>
    <w:rsid w:val="00E20084"/>
    <w:rsid w:val="00E303DF"/>
    <w:rsid w:val="00E539FC"/>
    <w:rsid w:val="00E56C95"/>
    <w:rsid w:val="00E813E9"/>
    <w:rsid w:val="00EA2841"/>
    <w:rsid w:val="00EE367C"/>
    <w:rsid w:val="00EE6DB4"/>
    <w:rsid w:val="00EF2B1E"/>
    <w:rsid w:val="00F21205"/>
    <w:rsid w:val="00F4459C"/>
    <w:rsid w:val="00F74D9B"/>
    <w:rsid w:val="00FB0ADA"/>
    <w:rsid w:val="00FF0CAB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 stroke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84"/>
    <w:pPr>
      <w:spacing w:before="0" w:beforeAutospacing="0" w:after="160" w:afterAutospacing="0" w:line="259" w:lineRule="auto"/>
      <w:ind w:right="0"/>
    </w:pPr>
    <w:rPr>
      <w:lang w:val="en-U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7FE6"/>
    <w:pPr>
      <w:tabs>
        <w:tab w:val="center" w:pos="4252"/>
        <w:tab w:val="right" w:pos="8504"/>
      </w:tabs>
      <w:spacing w:before="100" w:beforeAutospacing="1" w:after="0" w:afterAutospacing="1" w:line="240" w:lineRule="auto"/>
      <w:ind w:right="57"/>
    </w:pPr>
    <w:rPr>
      <w:lang w:val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27FE6"/>
  </w:style>
  <w:style w:type="paragraph" w:styleId="Piedepgina">
    <w:name w:val="footer"/>
    <w:basedOn w:val="Normal"/>
    <w:link w:val="PiedepginaCar"/>
    <w:uiPriority w:val="99"/>
    <w:unhideWhenUsed/>
    <w:rsid w:val="00A27FE6"/>
    <w:pPr>
      <w:tabs>
        <w:tab w:val="center" w:pos="4252"/>
        <w:tab w:val="right" w:pos="8504"/>
      </w:tabs>
      <w:spacing w:before="100" w:beforeAutospacing="1" w:after="0" w:afterAutospacing="1" w:line="240" w:lineRule="auto"/>
      <w:ind w:right="57"/>
    </w:pPr>
    <w:rPr>
      <w:lang w:val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7FE6"/>
  </w:style>
  <w:style w:type="paragraph" w:styleId="Prrafodelista">
    <w:name w:val="List Paragraph"/>
    <w:basedOn w:val="Normal"/>
    <w:uiPriority w:val="34"/>
    <w:qFormat/>
    <w:rsid w:val="0042612E"/>
    <w:pPr>
      <w:spacing w:before="100" w:beforeAutospacing="1" w:afterAutospacing="1"/>
      <w:ind w:left="720" w:right="57"/>
      <w:contextualSpacing/>
    </w:pPr>
  </w:style>
  <w:style w:type="paragraph" w:styleId="NormalWeb">
    <w:name w:val="Normal (Web)"/>
    <w:basedOn w:val="Normal"/>
    <w:uiPriority w:val="99"/>
    <w:unhideWhenUsed/>
    <w:rsid w:val="0042612E"/>
    <w:pPr>
      <w:spacing w:before="100" w:beforeAutospacing="1" w:after="100" w:afterAutospacing="1" w:line="240" w:lineRule="auto"/>
      <w:ind w:right="57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612E"/>
    <w:pPr>
      <w:spacing w:before="100" w:beforeAutospacing="1" w:after="0" w:afterAutospacing="1" w:line="240" w:lineRule="auto"/>
      <w:ind w:right="57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612E"/>
    <w:rPr>
      <w:sz w:val="20"/>
      <w:szCs w:val="20"/>
      <w:lang w:val="en-US" w:bidi="he-IL"/>
    </w:rPr>
  </w:style>
  <w:style w:type="character" w:styleId="Refdenotaalpie">
    <w:name w:val="footnote reference"/>
    <w:basedOn w:val="Fuentedeprrafopredeter"/>
    <w:uiPriority w:val="99"/>
    <w:semiHidden/>
    <w:unhideWhenUsed/>
    <w:rsid w:val="0042612E"/>
    <w:rPr>
      <w:rFonts w:ascii="Franklin Gothic Book" w:hAnsi="Franklin Gothic Book"/>
      <w:sz w:val="20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2612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2612E"/>
    <w:pPr>
      <w:spacing w:after="0"/>
    </w:pPr>
  </w:style>
  <w:style w:type="character" w:styleId="Refdecomentario">
    <w:name w:val="annotation reference"/>
    <w:basedOn w:val="Fuentedeprrafopredeter"/>
    <w:uiPriority w:val="99"/>
    <w:semiHidden/>
    <w:unhideWhenUsed/>
    <w:rsid w:val="000412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12C0"/>
    <w:pPr>
      <w:spacing w:before="100" w:beforeAutospacing="1" w:after="100" w:afterAutospacing="1" w:line="240" w:lineRule="auto"/>
      <w:ind w:right="57"/>
    </w:pPr>
    <w:rPr>
      <w:sz w:val="20"/>
      <w:szCs w:val="20"/>
      <w:lang w:val="es-E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12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2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2C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2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C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unhideWhenUsed/>
    <w:rsid w:val="009972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unhideWhenUsed/>
    <w:rsid w:val="00416E37"/>
    <w:rPr>
      <w:rFonts w:eastAsiaTheme="minorEastAsia" w:cstheme="minorBidi"/>
      <w:bCs w:val="0"/>
      <w:iCs w:val="0"/>
      <w:szCs w:val="22"/>
      <w:lang w:val="es-ES"/>
    </w:rPr>
  </w:style>
  <w:style w:type="character" w:styleId="Textoennegrita">
    <w:name w:val="Strong"/>
    <w:basedOn w:val="Fuentedeprrafopredeter"/>
    <w:qFormat/>
    <w:rsid w:val="00C17D8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153575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rsid w:val="00857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8574E2"/>
    <w:rPr>
      <w:rFonts w:ascii="Courier New" w:eastAsia="Times New Roman" w:hAnsi="Courier New" w:cs="Courier New"/>
      <w:sz w:val="24"/>
      <w:szCs w:val="24"/>
      <w:lang w:eastAsia="es-ES" w:bidi="he-IL"/>
    </w:rPr>
  </w:style>
  <w:style w:type="character" w:styleId="MquinadeescribirHTML">
    <w:name w:val="HTML Typewriter"/>
    <w:basedOn w:val="Fuentedeprrafopredeter"/>
    <w:rsid w:val="008574E2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8" Type="http://schemas.microsoft.com/office/2011/relationships/people" Target="people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0D6C5-9400-4382-A0F7-B0A64F27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Master1</dc:creator>
  <cp:lastModifiedBy>Master1</cp:lastModifiedBy>
  <cp:revision>2</cp:revision>
  <cp:lastPrinted>2018-02-08T22:34:00Z</cp:lastPrinted>
  <dcterms:created xsi:type="dcterms:W3CDTF">2018-02-16T06:59:00Z</dcterms:created>
  <dcterms:modified xsi:type="dcterms:W3CDTF">2018-02-16T06:59:00Z</dcterms:modified>
</cp:coreProperties>
</file>