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5170B5" w:rsidRDefault="00F62DB3" w:rsidP="002D11D5">
      <w:pPr>
        <w:spacing w:after="0" w:line="240" w:lineRule="auto"/>
        <w:rPr>
          <w:rFonts w:ascii="Franklin Gothic Book" w:hAnsi="Franklin Gothic Book"/>
          <w:i/>
          <w:color w:val="173472"/>
          <w:sz w:val="40"/>
          <w:szCs w:val="40"/>
          <w:lang w:val="es-AR"/>
        </w:rPr>
      </w:pPr>
      <w:proofErr w:type="spellStart"/>
      <w:r w:rsidRPr="00F62DB3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Shnat</w:t>
      </w:r>
      <w:proofErr w:type="spellEnd"/>
      <w:r w:rsidRPr="00F62DB3"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 </w:t>
      </w:r>
      <w:proofErr w:type="spellStart"/>
      <w:r w:rsidRPr="00F62DB3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sherut</w:t>
      </w:r>
      <w:proofErr w:type="spellEnd"/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– Un año de servicio comunitario</w:t>
      </w:r>
    </w:p>
    <w:p w:rsidR="005170B5" w:rsidRDefault="005170B5" w:rsidP="005170B5">
      <w:pPr>
        <w:tabs>
          <w:tab w:val="left" w:pos="567"/>
        </w:tabs>
        <w:spacing w:after="0" w:line="240" w:lineRule="auto"/>
        <w:rPr>
          <w:rFonts w:ascii="FrnkGothITC Bk BT" w:hAnsi="FrnkGothITC Bk BT" w:cstheme="minorHAnsi"/>
          <w:b/>
          <w:bCs/>
          <w:lang w:val="es-AR"/>
        </w:rPr>
      </w:pPr>
      <w:bookmarkStart w:id="0" w:name="_Hlk500969179"/>
      <w:bookmarkEnd w:id="0"/>
    </w:p>
    <w:p w:rsidR="00FE17A1" w:rsidRPr="00740DC5" w:rsidRDefault="00FE17A1" w:rsidP="00FE17A1">
      <w:pPr>
        <w:spacing w:after="0" w:line="240" w:lineRule="auto"/>
        <w:rPr>
          <w:rFonts w:ascii="FrnkGothITC Bk BT" w:eastAsia="Times New Roman" w:hAnsi="FrnkGothITC Bk BT" w:cs="Arial"/>
          <w:b/>
          <w:bCs/>
          <w:color w:val="000000"/>
          <w:lang w:val="es-ES" w:eastAsia="es-AR"/>
        </w:rPr>
      </w:pPr>
      <w:r w:rsidRPr="00740DC5">
        <w:rPr>
          <w:rFonts w:ascii="FrnkGothITC Bk BT" w:eastAsia="Times New Roman" w:hAnsi="FrnkGothITC Bk BT" w:cs="Arial"/>
          <w:b/>
          <w:bCs/>
          <w:color w:val="000000"/>
          <w:lang w:val="es-ES" w:eastAsia="es-AR"/>
        </w:rPr>
        <w:t xml:space="preserve">Consignas </w:t>
      </w:r>
      <w:bookmarkStart w:id="1" w:name="_GoBack"/>
      <w:bookmarkEnd w:id="1"/>
    </w:p>
    <w:p w:rsidR="00FE17A1" w:rsidRPr="00740DC5" w:rsidRDefault="00FE17A1" w:rsidP="00FE17A1">
      <w:pPr>
        <w:spacing w:after="0" w:line="240" w:lineRule="auto"/>
        <w:rPr>
          <w:rFonts w:ascii="FrnkGothITC Bk BT" w:hAnsi="FrnkGothITC Bk BT"/>
          <w:lang w:val="es-ES"/>
        </w:rPr>
      </w:pPr>
      <w:r w:rsidRPr="00740DC5">
        <w:rPr>
          <w:rFonts w:ascii="FrnkGothITC Bk BT" w:hAnsi="FrnkGothITC Bk BT"/>
          <w:lang w:val="es-ES"/>
        </w:rPr>
        <w:t xml:space="preserve"> </w:t>
      </w:r>
    </w:p>
    <w:p w:rsidR="00B612A7" w:rsidRPr="00852AAD" w:rsidRDefault="00B612A7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 xml:space="preserve">Los jóvenes israelíes tienen la posibilidad de </w:t>
      </w:r>
      <w:proofErr w:type="gramStart"/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>hacer ”</w:t>
      </w:r>
      <w:proofErr w:type="spellStart"/>
      <w:proofErr w:type="gramEnd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Shnat</w:t>
      </w:r>
      <w:proofErr w:type="spellEnd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sherut</w:t>
      </w:r>
      <w:proofErr w:type="spellEnd"/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>”, un año de servicio comunitario voluntario, antes de enrolarse en el ejército.</w:t>
      </w:r>
    </w:p>
    <w:p w:rsidR="00B612A7" w:rsidRPr="00852AAD" w:rsidRDefault="00B612A7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Pr="00852AAD" w:rsidRDefault="00B612A7" w:rsidP="003A03E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>Respondan:</w:t>
      </w:r>
    </w:p>
    <w:p w:rsidR="00B612A7" w:rsidRPr="00852AAD" w:rsidRDefault="00B612A7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Default="00B612A7" w:rsidP="00655668">
      <w:pPr>
        <w:pStyle w:val="NormalWeb"/>
        <w:numPr>
          <w:ilvl w:val="0"/>
          <w:numId w:val="2"/>
        </w:numPr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 xml:space="preserve">¿Qué significa, para ustedes, “servir a la comunidad? Den ejemplos concretos. </w:t>
      </w:r>
    </w:p>
    <w:p w:rsidR="00B612A7" w:rsidRDefault="00B612A7" w:rsidP="00655668">
      <w:pPr>
        <w:pStyle w:val="NormalWeb"/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Pr="002D11D5" w:rsidRDefault="00B612A7" w:rsidP="00655668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Default="00B612A7" w:rsidP="00655668">
      <w:pPr>
        <w:pStyle w:val="NormalWeb"/>
        <w:numPr>
          <w:ilvl w:val="0"/>
          <w:numId w:val="2"/>
        </w:numPr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>¿Conocen gente que, en forma voluntaria, sirve a la comunidad? ¿Quién/es? ¿Cómo lo hacen?</w:t>
      </w:r>
    </w:p>
    <w:p w:rsidR="00B612A7" w:rsidRDefault="00B612A7" w:rsidP="00655668">
      <w:pPr>
        <w:pStyle w:val="NormalWeb"/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Pr="002D11D5" w:rsidRDefault="00B612A7" w:rsidP="00655668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Pr="00852AAD" w:rsidRDefault="00B612A7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>
        <w:rPr>
          <w:rFonts w:ascii="FrnkGothITC Bk BT" w:eastAsiaTheme="minorHAnsi" w:hAnsi="FrnkGothITC Bk BT" w:cstheme="minorBidi"/>
          <w:noProof/>
          <w:sz w:val="22"/>
          <w:szCs w:val="22"/>
          <w:lang w:val="es-ES" w:eastAsia="es-E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90170</wp:posOffset>
            </wp:positionV>
            <wp:extent cx="1901825" cy="1057275"/>
            <wp:effectExtent l="19050" t="0" r="3175" b="0"/>
            <wp:wrapSquare wrapText="bothSides"/>
            <wp:docPr id="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47" t="21964" r="35464" b="18300"/>
                    <a:stretch/>
                  </pic:blipFill>
                  <pic:spPr bwMode="auto">
                    <a:xfrm>
                      <a:off x="0" y="0"/>
                      <a:ext cx="19018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12A7" w:rsidRPr="00655668" w:rsidRDefault="00B612A7" w:rsidP="00655668">
      <w:pPr>
        <w:pStyle w:val="NormalWeb"/>
        <w:numPr>
          <w:ilvl w:val="0"/>
          <w:numId w:val="1"/>
        </w:numPr>
        <w:spacing w:before="0" w:beforeAutospacing="0" w:after="0" w:afterAutospacing="0"/>
        <w:ind w:left="3828" w:hanging="3828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 xml:space="preserve">Vean el audiovisual </w:t>
      </w:r>
      <w:r w:rsidRPr="00655668">
        <w:rPr>
          <w:rFonts w:ascii="FrnkGothITC Bk BT" w:eastAsiaTheme="minorHAnsi" w:hAnsi="FrnkGothITC Bk BT" w:cstheme="minorBidi"/>
          <w:sz w:val="22"/>
          <w:szCs w:val="22"/>
          <w:lang w:eastAsia="en-US"/>
        </w:rPr>
        <w:t>“</w:t>
      </w:r>
      <w:proofErr w:type="spellStart"/>
      <w:r w:rsidR="00974381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fldChar w:fldCharType="begin"/>
      </w:r>
      <w:r w:rsidR="00655668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instrText xml:space="preserve"> HYPERLINK "https://youtu.be/YjLzDmx_gpI" </w:instrText>
      </w:r>
      <w:r w:rsidR="00974381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fldChar w:fldCharType="separate"/>
      </w:r>
      <w:r w:rsidRPr="00655668">
        <w:rPr>
          <w:rStyle w:val="Hipervnculo"/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Shnat</w:t>
      </w:r>
      <w:proofErr w:type="spellEnd"/>
      <w:r w:rsidRPr="00655668">
        <w:rPr>
          <w:rStyle w:val="Hipervnculo"/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655668">
        <w:rPr>
          <w:rStyle w:val="Hipervnculo"/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sherut</w:t>
      </w:r>
      <w:proofErr w:type="spellEnd"/>
      <w:r w:rsidRPr="00655668">
        <w:rPr>
          <w:rStyle w:val="Hipervnculo"/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 xml:space="preserve"> Israel</w:t>
      </w:r>
      <w:r w:rsidR="00974381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fldChar w:fldCharType="end"/>
      </w:r>
      <w:r w:rsidRPr="00655668">
        <w:rPr>
          <w:rFonts w:ascii="FrnkGothITC Bk BT" w:eastAsiaTheme="minorHAnsi" w:hAnsi="FrnkGothITC Bk BT" w:cstheme="minorBidi"/>
          <w:sz w:val="22"/>
          <w:szCs w:val="22"/>
          <w:lang w:eastAsia="en-US"/>
        </w:rPr>
        <w:t>”</w:t>
      </w: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 xml:space="preserve">  </w:t>
      </w:r>
      <w:r w:rsidRPr="00655668">
        <w:rPr>
          <w:rStyle w:val="Hipervnculo"/>
          <w:rFonts w:ascii="FrnkGothITC Bk BT" w:eastAsiaTheme="minorHAnsi" w:hAnsi="FrnkGothITC Bk BT" w:cstheme="minorBidi"/>
          <w:color w:val="auto"/>
          <w:sz w:val="22"/>
          <w:szCs w:val="22"/>
          <w:u w:val="none"/>
          <w:lang w:eastAsia="en-US"/>
        </w:rPr>
        <w:t>, y luego respondan</w:t>
      </w:r>
    </w:p>
    <w:p w:rsidR="00B612A7" w:rsidRPr="00655668" w:rsidRDefault="00974381" w:rsidP="00655668">
      <w:pPr>
        <w:pStyle w:val="NormalWeb"/>
        <w:spacing w:before="0" w:beforeAutospacing="0" w:after="0" w:afterAutospacing="0"/>
        <w:ind w:left="3828"/>
        <w:rPr>
          <w:rFonts w:ascii="FrnkGothITC Bk BT" w:eastAsiaTheme="minorHAnsi" w:hAnsi="FrnkGothITC Bk BT" w:cstheme="minorBidi"/>
          <w:color w:val="002060"/>
          <w:sz w:val="22"/>
          <w:szCs w:val="22"/>
          <w:lang w:eastAsia="en-US"/>
        </w:rPr>
      </w:pPr>
      <w:hyperlink r:id="rId9" w:history="1">
        <w:r w:rsidR="00655668" w:rsidRPr="00655668">
          <w:rPr>
            <w:rStyle w:val="Hipervnculo"/>
            <w:rFonts w:ascii="FrnkGothITC Bk BT" w:eastAsiaTheme="minorHAnsi" w:hAnsi="FrnkGothITC Bk BT" w:cstheme="minorBidi"/>
            <w:color w:val="002060"/>
            <w:sz w:val="18"/>
            <w:szCs w:val="18"/>
            <w:u w:val="none"/>
            <w:lang w:eastAsia="en-US"/>
          </w:rPr>
          <w:t>https://youtu.be/YjLzDmx_gpI</w:t>
        </w:r>
      </w:hyperlink>
    </w:p>
    <w:p w:rsidR="00B612A7" w:rsidRDefault="00B612A7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655668" w:rsidRDefault="00655668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655668" w:rsidRDefault="00655668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655668" w:rsidRDefault="00655668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655668" w:rsidRDefault="00655668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Default="00B612A7" w:rsidP="00655668">
      <w:pPr>
        <w:pStyle w:val="NormalWeb"/>
        <w:numPr>
          <w:ilvl w:val="0"/>
          <w:numId w:val="2"/>
        </w:numPr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 xml:space="preserve">¿En qué etapa de sus vidas los jóvenes hacen </w:t>
      </w:r>
      <w:proofErr w:type="spellStart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Shnat</w:t>
      </w:r>
      <w:proofErr w:type="spellEnd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sherut</w:t>
      </w:r>
      <w:proofErr w:type="spellEnd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?</w:t>
      </w:r>
    </w:p>
    <w:p w:rsidR="00B612A7" w:rsidRDefault="00B612A7" w:rsidP="00655668">
      <w:pPr>
        <w:pStyle w:val="NormalWeb"/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</w:pPr>
    </w:p>
    <w:p w:rsidR="00B612A7" w:rsidRPr="002D11D5" w:rsidRDefault="00B612A7" w:rsidP="00655668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9C2284" w:rsidRDefault="009C2284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9C2284" w:rsidRDefault="009C2284" w:rsidP="009C2284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9C2284" w:rsidRDefault="009C2284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B612A7" w:rsidRDefault="00B612A7" w:rsidP="00655668">
      <w:pPr>
        <w:pStyle w:val="NormalWeb"/>
        <w:numPr>
          <w:ilvl w:val="0"/>
          <w:numId w:val="2"/>
        </w:numPr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>¿Qué los motiva a hacerlo?</w:t>
      </w:r>
    </w:p>
    <w:p w:rsidR="00B612A7" w:rsidRDefault="00B612A7" w:rsidP="00655668">
      <w:pPr>
        <w:pStyle w:val="NormalWeb"/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Pr="002D11D5" w:rsidRDefault="00B612A7" w:rsidP="00655668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B612A7" w:rsidRDefault="00B612A7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9C2284" w:rsidRDefault="009C2284" w:rsidP="009C2284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B612A7" w:rsidRDefault="00B612A7" w:rsidP="00655668">
      <w:pPr>
        <w:pStyle w:val="NormalWeb"/>
        <w:numPr>
          <w:ilvl w:val="0"/>
          <w:numId w:val="2"/>
        </w:numPr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lastRenderedPageBreak/>
        <w:t xml:space="preserve">Registren: </w:t>
      </w:r>
    </w:p>
    <w:p w:rsidR="00655668" w:rsidRPr="00852AAD" w:rsidRDefault="00655668" w:rsidP="00655668">
      <w:pPr>
        <w:pStyle w:val="NormalWeb"/>
        <w:spacing w:before="0" w:beforeAutospacing="0" w:after="0" w:afterAutospacing="0"/>
        <w:ind w:left="77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Default="00B612A7" w:rsidP="00655668">
      <w:pPr>
        <w:pStyle w:val="NormalWeb"/>
        <w:numPr>
          <w:ilvl w:val="0"/>
          <w:numId w:val="3"/>
        </w:numPr>
        <w:spacing w:before="0" w:beforeAutospacing="0" w:after="0" w:afterAutospacing="0"/>
        <w:ind w:left="1843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>¿En qué tipo de marcos se puede llevar a cabo este programa?</w:t>
      </w:r>
    </w:p>
    <w:p w:rsidR="006255F6" w:rsidRDefault="006255F6" w:rsidP="00655668">
      <w:pPr>
        <w:pStyle w:val="NormalWeb"/>
        <w:spacing w:before="0" w:beforeAutospacing="0" w:after="0" w:afterAutospacing="0"/>
        <w:ind w:left="1843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Pr="00B612A7" w:rsidRDefault="00B612A7" w:rsidP="00655668">
      <w:pPr>
        <w:ind w:left="1843"/>
        <w:rPr>
          <w:rFonts w:ascii="Times New Roman" w:hAnsi="Times New Roman" w:cs="Times New Roman"/>
          <w:lang w:val="es-ES"/>
        </w:rPr>
      </w:pPr>
      <w:r w:rsidRPr="00B612A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</w:t>
      </w:r>
    </w:p>
    <w:p w:rsidR="00B612A7" w:rsidRPr="00852AAD" w:rsidRDefault="00B612A7" w:rsidP="00655668">
      <w:pPr>
        <w:ind w:left="1843"/>
        <w:rPr>
          <w:rFonts w:ascii="FrnkGothITC Bk BT" w:hAnsi="FrnkGothITC Bk BT"/>
        </w:rPr>
      </w:pPr>
      <w:r w:rsidRPr="00B612A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</w:t>
      </w:r>
    </w:p>
    <w:p w:rsidR="00B612A7" w:rsidRDefault="00B612A7" w:rsidP="00655668">
      <w:pPr>
        <w:pStyle w:val="NormalWeb"/>
        <w:numPr>
          <w:ilvl w:val="0"/>
          <w:numId w:val="3"/>
        </w:numPr>
        <w:spacing w:before="0" w:beforeAutospacing="0" w:after="0" w:afterAutospacing="0"/>
        <w:ind w:left="1843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>¿Con qué tipo de poblaciones trabajan?</w:t>
      </w:r>
    </w:p>
    <w:p w:rsidR="006255F6" w:rsidRDefault="006255F6" w:rsidP="00655668">
      <w:pPr>
        <w:pStyle w:val="NormalWeb"/>
        <w:spacing w:before="0" w:beforeAutospacing="0" w:after="0" w:afterAutospacing="0"/>
        <w:ind w:left="1843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Pr="00B612A7" w:rsidRDefault="00B612A7" w:rsidP="00655668">
      <w:pPr>
        <w:ind w:left="1843"/>
        <w:rPr>
          <w:rFonts w:ascii="Times New Roman" w:hAnsi="Times New Roman" w:cs="Times New Roman"/>
          <w:lang w:val="es-ES"/>
        </w:rPr>
      </w:pPr>
      <w:r w:rsidRPr="00B612A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</w:t>
      </w:r>
    </w:p>
    <w:p w:rsidR="00B612A7" w:rsidRPr="00B612A7" w:rsidRDefault="00B612A7" w:rsidP="00655668">
      <w:pPr>
        <w:ind w:left="1843"/>
        <w:rPr>
          <w:rFonts w:ascii="FrnkGothITC Bk BT" w:hAnsi="FrnkGothITC Bk BT"/>
        </w:rPr>
      </w:pPr>
      <w:r w:rsidRPr="00B612A7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</w:t>
      </w:r>
    </w:p>
    <w:p w:rsidR="00B612A7" w:rsidRPr="00852AAD" w:rsidRDefault="00B612A7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Default="00B612A7" w:rsidP="00655668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>En el audiovisual, no mencionan los nombres de todas las organizaciones con las que trabajan en forma voluntaria. ¿Por qué?</w:t>
      </w:r>
    </w:p>
    <w:p w:rsidR="003B3B3C" w:rsidRDefault="003B3B3C" w:rsidP="00655668">
      <w:pPr>
        <w:pStyle w:val="NormalWeb"/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3B3B3C" w:rsidRPr="00655668" w:rsidRDefault="003B3B3C" w:rsidP="00655668">
      <w:pPr>
        <w:ind w:left="1134"/>
        <w:rPr>
          <w:rFonts w:ascii="Times New Roman" w:hAnsi="Times New Roman" w:cs="Times New Roman"/>
          <w:lang w:val="es-ES"/>
        </w:rPr>
      </w:pPr>
      <w:r w:rsidRPr="00655668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3B3B3C" w:rsidRPr="00655668" w:rsidRDefault="003B3B3C" w:rsidP="00655668">
      <w:pPr>
        <w:ind w:left="1134"/>
        <w:rPr>
          <w:rFonts w:ascii="Times New Roman" w:hAnsi="Times New Roman" w:cs="Times New Roman"/>
          <w:lang w:val="es-ES"/>
        </w:rPr>
      </w:pPr>
      <w:r w:rsidRPr="00655668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3B3B3C" w:rsidRPr="00655668" w:rsidRDefault="003B3B3C" w:rsidP="00655668">
      <w:pPr>
        <w:ind w:left="1134"/>
        <w:rPr>
          <w:rFonts w:ascii="Times New Roman" w:hAnsi="Times New Roman" w:cs="Times New Roman"/>
          <w:lang w:val="es-ES"/>
        </w:rPr>
      </w:pPr>
      <w:r w:rsidRPr="00655668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3B3B3C" w:rsidRPr="00852AAD" w:rsidRDefault="003B3B3C" w:rsidP="00655668">
      <w:pPr>
        <w:pStyle w:val="NormalWeb"/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Pr="003B3B3C" w:rsidRDefault="00B612A7" w:rsidP="00655668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3B3B3C">
        <w:rPr>
          <w:rFonts w:ascii="FrnkGothITC Bk BT" w:eastAsiaTheme="minorHAnsi" w:hAnsi="FrnkGothITC Bk BT" w:cstheme="minorBidi"/>
          <w:sz w:val="22"/>
          <w:szCs w:val="22"/>
          <w:lang w:eastAsia="en-US"/>
        </w:rPr>
        <w:t xml:space="preserve">¿Cuál es el cupo que puede participar de </w:t>
      </w:r>
      <w:proofErr w:type="spellStart"/>
      <w:r w:rsidRPr="003B3B3C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Shnat</w:t>
      </w:r>
      <w:proofErr w:type="spellEnd"/>
      <w:r w:rsidRPr="003B3B3C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3B3B3C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sherut</w:t>
      </w:r>
      <w:proofErr w:type="spellEnd"/>
      <w:r w:rsidRPr="003B3B3C">
        <w:rPr>
          <w:rFonts w:ascii="FrnkGothITC Bk BT" w:eastAsiaTheme="minorHAnsi" w:hAnsi="FrnkGothITC Bk BT" w:cstheme="minorBidi"/>
          <w:sz w:val="22"/>
          <w:szCs w:val="22"/>
          <w:lang w:eastAsia="en-US"/>
        </w:rPr>
        <w:t xml:space="preserve"> cada año? ¿Cuántos jóvenes se postularon para esta propuesta en el año 2012?</w:t>
      </w:r>
      <w:r w:rsidR="003B3B3C">
        <w:rPr>
          <w:rFonts w:ascii="FrnkGothITC Bk BT" w:eastAsiaTheme="minorHAnsi" w:hAnsi="FrnkGothITC Bk BT" w:cstheme="minorBidi"/>
          <w:sz w:val="22"/>
          <w:szCs w:val="22"/>
          <w:lang w:eastAsia="en-US"/>
        </w:rPr>
        <w:t xml:space="preserve"> </w:t>
      </w:r>
      <w:r w:rsidRPr="003B3B3C">
        <w:rPr>
          <w:rFonts w:ascii="FrnkGothITC Bk BT" w:eastAsiaTheme="minorHAnsi" w:hAnsi="FrnkGothITC Bk BT" w:cstheme="minorBidi"/>
          <w:sz w:val="22"/>
          <w:szCs w:val="22"/>
          <w:lang w:eastAsia="en-US"/>
        </w:rPr>
        <w:t>¿A qué conclusión pueden llegar, teniendo en cuenta estos números?</w:t>
      </w:r>
    </w:p>
    <w:p w:rsidR="003B3B3C" w:rsidRDefault="003B3B3C" w:rsidP="00655668">
      <w:pPr>
        <w:pStyle w:val="NormalWeb"/>
        <w:spacing w:before="0" w:beforeAutospacing="0" w:after="0" w:afterAutospacing="0"/>
        <w:ind w:left="1134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3B3B3C" w:rsidRPr="002D11D5" w:rsidRDefault="003B3B3C" w:rsidP="00655668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3B3B3C" w:rsidRDefault="003B3B3C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3B3B3C" w:rsidRDefault="003B3B3C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3B3B3C" w:rsidRDefault="003B3B3C" w:rsidP="00655668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B612A7" w:rsidRPr="00852AAD" w:rsidRDefault="00B612A7" w:rsidP="00B612A7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B612A7" w:rsidRDefault="00B612A7" w:rsidP="003A03E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>“</w:t>
      </w:r>
      <w:proofErr w:type="spellStart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Shnat</w:t>
      </w:r>
      <w:proofErr w:type="spellEnd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852AAD">
        <w:rPr>
          <w:rFonts w:ascii="FrnkGothITC Bk BT" w:eastAsiaTheme="minorHAnsi" w:hAnsi="FrnkGothITC Bk BT" w:cstheme="minorBidi"/>
          <w:i/>
          <w:iCs/>
          <w:sz w:val="22"/>
          <w:szCs w:val="22"/>
          <w:lang w:eastAsia="en-US"/>
        </w:rPr>
        <w:t>sherut</w:t>
      </w:r>
      <w:proofErr w:type="spellEnd"/>
      <w:r w:rsidRPr="00852AAD">
        <w:rPr>
          <w:rFonts w:ascii="FrnkGothITC Bk BT" w:eastAsiaTheme="minorHAnsi" w:hAnsi="FrnkGothITC Bk BT" w:cstheme="minorBidi"/>
          <w:sz w:val="22"/>
          <w:szCs w:val="22"/>
          <w:lang w:eastAsia="en-US"/>
        </w:rPr>
        <w:t xml:space="preserve"> es sionismo”. ¿Están de acuerdo con esta afirmación? Fundamenten. </w:t>
      </w:r>
    </w:p>
    <w:p w:rsidR="003B3B3C" w:rsidRPr="00852AAD" w:rsidRDefault="003B3B3C" w:rsidP="003B3B3C">
      <w:pPr>
        <w:pStyle w:val="NormalWeb"/>
        <w:spacing w:before="0" w:beforeAutospacing="0" w:after="0" w:afterAutospacing="0"/>
        <w:rPr>
          <w:rFonts w:ascii="FrnkGothITC Bk BT" w:eastAsiaTheme="minorHAnsi" w:hAnsi="FrnkGothITC Bk BT" w:cstheme="minorBidi"/>
          <w:sz w:val="22"/>
          <w:szCs w:val="22"/>
          <w:lang w:eastAsia="en-US"/>
        </w:rPr>
      </w:pPr>
    </w:p>
    <w:p w:rsidR="00FE17A1" w:rsidRPr="002D11D5" w:rsidRDefault="00FE17A1" w:rsidP="00FE17A1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FE17A1" w:rsidRDefault="00FE17A1" w:rsidP="00FE17A1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FE17A1" w:rsidRDefault="00FE17A1" w:rsidP="00FE17A1">
      <w:pPr>
        <w:pStyle w:val="Prrafodelista"/>
        <w:ind w:left="284"/>
        <w:rPr>
          <w:rFonts w:ascii="Times New Roman" w:hAnsi="Times New Roman" w:cs="Times New Roman"/>
          <w:lang w:val="es-ES"/>
        </w:rPr>
      </w:pPr>
    </w:p>
    <w:p w:rsidR="00FE17A1" w:rsidRDefault="00FE17A1" w:rsidP="00FE17A1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sectPr w:rsidR="00FE17A1" w:rsidSect="009960DB">
      <w:headerReference w:type="default" r:id="rId10"/>
      <w:footerReference w:type="default" r:id="rId11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45" w:rsidRDefault="00072245" w:rsidP="00A27FE6">
      <w:pPr>
        <w:spacing w:after="0"/>
      </w:pPr>
      <w:r>
        <w:separator/>
      </w:r>
    </w:p>
  </w:endnote>
  <w:endnote w:type="continuationSeparator" w:id="0">
    <w:p w:rsidR="00072245" w:rsidRDefault="00072245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68" w:rsidRDefault="00974381">
    <w:pPr>
      <w:pStyle w:val="Piedepgina"/>
    </w:pPr>
    <w:r>
      <w:rPr>
        <w:noProof/>
        <w:lang w:eastAsia="es-ES"/>
      </w:rPr>
      <w:pict>
        <v:rect id="_x0000_s4123" style="position:absolute;margin-left:271.1pt;margin-top:810pt;width:60pt;height:27.75pt;z-index:251679744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55668" w:rsidRPr="00746FF3" w:rsidRDefault="00974381" w:rsidP="00655668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655668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9C2284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45" w:rsidRDefault="00072245" w:rsidP="00A27FE6">
      <w:pPr>
        <w:spacing w:after="0"/>
      </w:pPr>
      <w:r>
        <w:separator/>
      </w:r>
    </w:p>
  </w:footnote>
  <w:footnote w:type="continuationSeparator" w:id="0">
    <w:p w:rsidR="00072245" w:rsidRDefault="00072245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9A3"/>
    <w:multiLevelType w:val="hybridMultilevel"/>
    <w:tmpl w:val="1B866D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340D"/>
    <w:multiLevelType w:val="hybridMultilevel"/>
    <w:tmpl w:val="4F34FA2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D00559"/>
    <w:multiLevelType w:val="hybridMultilevel"/>
    <w:tmpl w:val="2D347B0C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81D231B"/>
    <w:multiLevelType w:val="hybridMultilevel"/>
    <w:tmpl w:val="C2967DD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01B6F"/>
    <w:rsid w:val="000412C0"/>
    <w:rsid w:val="000467C4"/>
    <w:rsid w:val="00072245"/>
    <w:rsid w:val="000A2AF0"/>
    <w:rsid w:val="000E3D29"/>
    <w:rsid w:val="000E6477"/>
    <w:rsid w:val="001023E8"/>
    <w:rsid w:val="00104FA0"/>
    <w:rsid w:val="00134E99"/>
    <w:rsid w:val="00141ED6"/>
    <w:rsid w:val="001521DF"/>
    <w:rsid w:val="00153575"/>
    <w:rsid w:val="00172EBE"/>
    <w:rsid w:val="001B3AF0"/>
    <w:rsid w:val="001C7F54"/>
    <w:rsid w:val="002060CB"/>
    <w:rsid w:val="002330E5"/>
    <w:rsid w:val="00235945"/>
    <w:rsid w:val="00242FAA"/>
    <w:rsid w:val="00276906"/>
    <w:rsid w:val="00282DD3"/>
    <w:rsid w:val="0029023F"/>
    <w:rsid w:val="002B1F15"/>
    <w:rsid w:val="002C0C91"/>
    <w:rsid w:val="002C69E7"/>
    <w:rsid w:val="002D11D5"/>
    <w:rsid w:val="002D18A3"/>
    <w:rsid w:val="002D6E95"/>
    <w:rsid w:val="00306E87"/>
    <w:rsid w:val="003500C7"/>
    <w:rsid w:val="00361520"/>
    <w:rsid w:val="0037196A"/>
    <w:rsid w:val="0038290D"/>
    <w:rsid w:val="003A03EE"/>
    <w:rsid w:val="003B3B3C"/>
    <w:rsid w:val="003D1DA8"/>
    <w:rsid w:val="003F060D"/>
    <w:rsid w:val="003F2EA9"/>
    <w:rsid w:val="004075C3"/>
    <w:rsid w:val="00416E37"/>
    <w:rsid w:val="0042612E"/>
    <w:rsid w:val="00436E0B"/>
    <w:rsid w:val="00440900"/>
    <w:rsid w:val="00473C7F"/>
    <w:rsid w:val="0049707A"/>
    <w:rsid w:val="004B5DD0"/>
    <w:rsid w:val="004D5530"/>
    <w:rsid w:val="00501A69"/>
    <w:rsid w:val="005170B5"/>
    <w:rsid w:val="00532448"/>
    <w:rsid w:val="00557C3A"/>
    <w:rsid w:val="00592318"/>
    <w:rsid w:val="00593E58"/>
    <w:rsid w:val="005A4B19"/>
    <w:rsid w:val="005B609C"/>
    <w:rsid w:val="005C00DB"/>
    <w:rsid w:val="00600A08"/>
    <w:rsid w:val="00612614"/>
    <w:rsid w:val="006150B4"/>
    <w:rsid w:val="006255F6"/>
    <w:rsid w:val="00627F4C"/>
    <w:rsid w:val="006314BF"/>
    <w:rsid w:val="006477D2"/>
    <w:rsid w:val="00655668"/>
    <w:rsid w:val="006D6C28"/>
    <w:rsid w:val="006E02DB"/>
    <w:rsid w:val="006E3F5B"/>
    <w:rsid w:val="006F0CDC"/>
    <w:rsid w:val="00700B49"/>
    <w:rsid w:val="007219BD"/>
    <w:rsid w:val="00736060"/>
    <w:rsid w:val="00745328"/>
    <w:rsid w:val="0077459C"/>
    <w:rsid w:val="007801A8"/>
    <w:rsid w:val="00784F80"/>
    <w:rsid w:val="007853C0"/>
    <w:rsid w:val="007D2D66"/>
    <w:rsid w:val="00803D51"/>
    <w:rsid w:val="008338CB"/>
    <w:rsid w:val="008574E2"/>
    <w:rsid w:val="00881165"/>
    <w:rsid w:val="008938B1"/>
    <w:rsid w:val="00903408"/>
    <w:rsid w:val="0091149C"/>
    <w:rsid w:val="00926960"/>
    <w:rsid w:val="00931B27"/>
    <w:rsid w:val="0096476E"/>
    <w:rsid w:val="00974381"/>
    <w:rsid w:val="00985AD7"/>
    <w:rsid w:val="009960DB"/>
    <w:rsid w:val="009972B7"/>
    <w:rsid w:val="009A08E4"/>
    <w:rsid w:val="009B7A18"/>
    <w:rsid w:val="009C2284"/>
    <w:rsid w:val="009C4F9C"/>
    <w:rsid w:val="009F27F7"/>
    <w:rsid w:val="009F49D9"/>
    <w:rsid w:val="00A27D9D"/>
    <w:rsid w:val="00A27FE6"/>
    <w:rsid w:val="00AC4019"/>
    <w:rsid w:val="00AF01A2"/>
    <w:rsid w:val="00B02A4B"/>
    <w:rsid w:val="00B15F71"/>
    <w:rsid w:val="00B43A75"/>
    <w:rsid w:val="00B612A7"/>
    <w:rsid w:val="00B62F42"/>
    <w:rsid w:val="00B7635B"/>
    <w:rsid w:val="00BB5063"/>
    <w:rsid w:val="00BD313D"/>
    <w:rsid w:val="00BE1837"/>
    <w:rsid w:val="00BE1CE1"/>
    <w:rsid w:val="00BE2512"/>
    <w:rsid w:val="00BE7E07"/>
    <w:rsid w:val="00C0378E"/>
    <w:rsid w:val="00C17D81"/>
    <w:rsid w:val="00C33B51"/>
    <w:rsid w:val="00C429E1"/>
    <w:rsid w:val="00C75DA5"/>
    <w:rsid w:val="00C836A3"/>
    <w:rsid w:val="00CA264C"/>
    <w:rsid w:val="00CC41D3"/>
    <w:rsid w:val="00CF0AD6"/>
    <w:rsid w:val="00D01C82"/>
    <w:rsid w:val="00D31A23"/>
    <w:rsid w:val="00D43FC6"/>
    <w:rsid w:val="00D46BF3"/>
    <w:rsid w:val="00D6299B"/>
    <w:rsid w:val="00DF314A"/>
    <w:rsid w:val="00E128E3"/>
    <w:rsid w:val="00E20084"/>
    <w:rsid w:val="00E303DF"/>
    <w:rsid w:val="00E539FC"/>
    <w:rsid w:val="00E56C95"/>
    <w:rsid w:val="00E813E9"/>
    <w:rsid w:val="00EA2841"/>
    <w:rsid w:val="00EE367C"/>
    <w:rsid w:val="00EE6DB4"/>
    <w:rsid w:val="00EF2B1E"/>
    <w:rsid w:val="00F21205"/>
    <w:rsid w:val="00F4459C"/>
    <w:rsid w:val="00F62DB3"/>
    <w:rsid w:val="00F66B78"/>
    <w:rsid w:val="00F74D9B"/>
    <w:rsid w:val="00F85502"/>
    <w:rsid w:val="00FC4B55"/>
    <w:rsid w:val="00FE17A1"/>
    <w:rsid w:val="00FF0CAB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1"/>
    <w:pPr>
      <w:spacing w:before="0" w:beforeAutospacing="0" w:after="160" w:afterAutospacing="0" w:line="259" w:lineRule="auto"/>
      <w:ind w:right="0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before="100" w:beforeAutospacing="1" w:afterAutospacing="1"/>
      <w:ind w:left="720" w:right="57"/>
      <w:contextualSpacing/>
    </w:pPr>
  </w:style>
  <w:style w:type="paragraph" w:styleId="NormalWeb">
    <w:name w:val="Normal (Web)"/>
    <w:basedOn w:val="Normal"/>
    <w:uiPriority w:val="99"/>
    <w:unhideWhenUsed/>
    <w:rsid w:val="0042612E"/>
    <w:pPr>
      <w:spacing w:before="100" w:beforeAutospacing="1" w:after="100" w:afterAutospacing="1" w:line="240" w:lineRule="auto"/>
      <w:ind w:right="57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before="100" w:beforeAutospacing="1" w:after="0" w:afterAutospacing="1" w:line="240" w:lineRule="auto"/>
      <w:ind w:right="57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12C0"/>
    <w:pPr>
      <w:spacing w:before="100" w:beforeAutospacing="1" w:after="100" w:afterAutospacing="1" w:line="240" w:lineRule="auto"/>
      <w:ind w:right="57"/>
    </w:pPr>
    <w:rPr>
      <w:sz w:val="20"/>
      <w:szCs w:val="20"/>
      <w:lang w:val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5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rsid w:val="0085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4E2"/>
    <w:rPr>
      <w:rFonts w:ascii="Courier New" w:eastAsia="Times New Roman" w:hAnsi="Courier New" w:cs="Courier New"/>
      <w:sz w:val="24"/>
      <w:szCs w:val="24"/>
      <w:lang w:eastAsia="es-ES" w:bidi="he-IL"/>
    </w:rPr>
  </w:style>
  <w:style w:type="character" w:styleId="MquinadeescribirHTML">
    <w:name w:val="HTML Typewriter"/>
    <w:basedOn w:val="Fuentedeprrafopredeter"/>
    <w:rsid w:val="008574E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YjLzDmx_gpI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264F-987B-44C7-BB69-40F6664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2018-02-16T07:14:00Z</dcterms:created>
  <dcterms:modified xsi:type="dcterms:W3CDTF">2018-02-16T07:14:00Z</dcterms:modified>
</cp:coreProperties>
</file>