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05" w:rsidRDefault="004D1E7C" w:rsidP="00FC5D9A">
      <w:pPr>
        <w:spacing w:before="0" w:beforeAutospacing="0" w:after="0" w:afterAutospacing="0"/>
        <w:rPr>
          <w:rFonts w:ascii="Franklin Gothic Book" w:hAnsi="Franklin Gothic Book"/>
          <w:i/>
          <w:color w:val="173472"/>
          <w:sz w:val="40"/>
          <w:szCs w:val="40"/>
          <w:lang w:val="es-AR"/>
        </w:rPr>
      </w:pPr>
      <w:r w:rsidRPr="004D1E7C">
        <w:rPr>
          <w:rFonts w:ascii="Franklin Gothic Book" w:hAnsi="Franklin Gothic Book"/>
          <w:i/>
          <w:color w:val="173472"/>
          <w:sz w:val="40"/>
          <w:szCs w:val="40"/>
          <w:lang w:val="es-AR"/>
        </w:rPr>
        <w:t>Ivrit</w:t>
      </w:r>
      <w:r>
        <w:rPr>
          <w:rFonts w:ascii="Franklin Gothic Book" w:hAnsi="Franklin Gothic Book"/>
          <w:color w:val="173472"/>
          <w:sz w:val="40"/>
          <w:szCs w:val="40"/>
          <w:lang w:val="es-AR"/>
        </w:rPr>
        <w:t>, utopía y realidad</w:t>
      </w:r>
    </w:p>
    <w:p w:rsidR="00B31D50" w:rsidRDefault="00B31D50" w:rsidP="00FC5D9A">
      <w:pPr>
        <w:spacing w:before="0" w:beforeAutospacing="0" w:after="0" w:afterAutospacing="0"/>
        <w:rPr>
          <w:rFonts w:ascii="FrnkGothITC Bk BT" w:hAnsi="FrnkGothITC Bk BT"/>
          <w:color w:val="002060"/>
          <w:sz w:val="18"/>
          <w:szCs w:val="18"/>
          <w:lang w:val="es-AR"/>
        </w:rPr>
      </w:pPr>
    </w:p>
    <w:p w:rsidR="00B33D4A" w:rsidRDefault="00B33D4A" w:rsidP="00B33D4A">
      <w:pPr>
        <w:widowControl w:val="0"/>
        <w:spacing w:before="0" w:beforeAutospacing="0" w:after="0" w:afterAutospacing="0"/>
        <w:rPr>
          <w:rFonts w:ascii="FrnkGothITC Bk BT" w:hAnsi="FrnkGothITC Bk BT"/>
          <w:b/>
          <w:bCs/>
          <w:sz w:val="26"/>
          <w:szCs w:val="26"/>
          <w:lang w:val="es-AR"/>
        </w:rPr>
      </w:pPr>
      <w:r w:rsidRPr="00B33D4A">
        <w:rPr>
          <w:rFonts w:ascii="FrnkGothITC Bk BT" w:hAnsi="FrnkGothITC Bk BT"/>
          <w:b/>
          <w:bCs/>
          <w:sz w:val="26"/>
          <w:szCs w:val="26"/>
          <w:lang w:val="es-AR"/>
        </w:rPr>
        <w:t>Actividades</w:t>
      </w:r>
    </w:p>
    <w:p w:rsidR="00B33D4A" w:rsidRPr="00B33D4A" w:rsidRDefault="00B33D4A" w:rsidP="00B33D4A">
      <w:pPr>
        <w:widowControl w:val="0"/>
        <w:spacing w:before="0" w:beforeAutospacing="0" w:after="0" w:afterAutospacing="0"/>
        <w:rPr>
          <w:rFonts w:ascii="FrnkGothITC Bk BT" w:hAnsi="FrnkGothITC Bk BT"/>
          <w:b/>
          <w:bCs/>
          <w:sz w:val="26"/>
          <w:szCs w:val="26"/>
          <w:lang w:val="es-AR"/>
        </w:rPr>
      </w:pPr>
    </w:p>
    <w:p w:rsidR="004D1E7C" w:rsidRPr="00B33D4A" w:rsidRDefault="004D1E7C" w:rsidP="00FC5D9A">
      <w:pPr>
        <w:pStyle w:val="Prrafodelista"/>
        <w:widowControl w:val="0"/>
        <w:numPr>
          <w:ilvl w:val="0"/>
          <w:numId w:val="45"/>
        </w:numPr>
        <w:spacing w:before="0" w:beforeAutospacing="0" w:after="0" w:afterAutospacing="0"/>
        <w:rPr>
          <w:rFonts w:ascii="FrnkGothITC Bk BT" w:hAnsi="FrnkGothITC Bk BT"/>
          <w:bCs/>
          <w:lang w:val="es-AR"/>
        </w:rPr>
      </w:pPr>
      <w:r w:rsidRPr="00B33D4A">
        <w:rPr>
          <w:rFonts w:ascii="FrnkGothITC Bk BT" w:hAnsi="FrnkGothITC Bk BT"/>
          <w:bCs/>
          <w:lang w:val="es-AR"/>
        </w:rPr>
        <w:t>Lean los siguientes textos:</w:t>
      </w:r>
    </w:p>
    <w:p w:rsidR="004D1E7C" w:rsidRDefault="004D1E7C" w:rsidP="004D1E7C">
      <w:pPr>
        <w:widowControl w:val="0"/>
        <w:spacing w:before="0" w:beforeAutospacing="0" w:after="0" w:afterAutospacing="0"/>
        <w:rPr>
          <w:rFonts w:ascii="FrnkGothITC Bk BT" w:hAnsi="FrnkGothITC Bk BT"/>
          <w:color w:val="31849B" w:themeColor="accent5" w:themeShade="BF"/>
          <w:lang w:val="es-AR"/>
        </w:rPr>
      </w:pPr>
    </w:p>
    <w:p w:rsidR="004D1E7C" w:rsidRDefault="004D1E7C" w:rsidP="004D1E7C">
      <w:pPr>
        <w:widowControl w:val="0"/>
        <w:spacing w:before="0" w:beforeAutospacing="0" w:after="0" w:afterAutospacing="0"/>
        <w:rPr>
          <w:rFonts w:ascii="FrnkGothITC Bk BT" w:hAnsi="FrnkGothITC Bk BT"/>
          <w:b/>
          <w:color w:val="002060"/>
          <w:lang w:val="es-AR"/>
        </w:rPr>
      </w:pPr>
      <w:r w:rsidRPr="004D1E7C">
        <w:rPr>
          <w:rFonts w:ascii="FrnkGothITC Bk BT" w:hAnsi="FrnkGothITC Bk BT"/>
          <w:b/>
          <w:color w:val="002060"/>
          <w:lang w:val="es-AR"/>
        </w:rPr>
        <w:t>Eliézer Ben Yehuda, utopía y realidad</w:t>
      </w:r>
    </w:p>
    <w:p w:rsidR="004D1E7C" w:rsidRPr="004D1E7C" w:rsidRDefault="004D1E7C" w:rsidP="004D1E7C">
      <w:pPr>
        <w:widowControl w:val="0"/>
        <w:spacing w:before="0" w:beforeAutospacing="0" w:after="0" w:afterAutospacing="0"/>
        <w:rPr>
          <w:rFonts w:ascii="FrnkGothITC Bk BT" w:hAnsi="FrnkGothITC Bk BT"/>
          <w:b/>
          <w:color w:val="002060"/>
          <w:lang w:val="es-AR"/>
        </w:rPr>
      </w:pPr>
    </w:p>
    <w:p w:rsidR="004D1E7C" w:rsidRDefault="004D1E7C" w:rsidP="004D1E7C">
      <w:pPr>
        <w:widowControl w:val="0"/>
        <w:spacing w:before="0" w:beforeAutospacing="0" w:after="0" w:afterAutospacing="0"/>
        <w:rPr>
          <w:rFonts w:ascii="FrnkGothITC Bk BT" w:hAnsi="FrnkGothITC Bk BT"/>
          <w:lang w:val="es-AR"/>
        </w:rPr>
      </w:pPr>
      <w:r>
        <w:rPr>
          <w:rFonts w:ascii="FrnkGothITC Bk BT" w:hAnsi="FrnkGothITC Bk BT"/>
          <w:noProof/>
          <w:lang w:eastAsia="es-ES"/>
        </w:rPr>
        <w:drawing>
          <wp:anchor distT="0" distB="0" distL="114300" distR="114300" simplePos="0" relativeHeight="251669504" behindDoc="0" locked="0" layoutInCell="1" allowOverlap="1">
            <wp:simplePos x="0" y="0"/>
            <wp:positionH relativeFrom="column">
              <wp:posOffset>19685</wp:posOffset>
            </wp:positionH>
            <wp:positionV relativeFrom="paragraph">
              <wp:posOffset>76200</wp:posOffset>
            </wp:positionV>
            <wp:extent cx="1495425" cy="1447800"/>
            <wp:effectExtent l="19050" t="0" r="9525" b="0"/>
            <wp:wrapSquare wrapText="bothSides"/>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5425" cy="1447800"/>
                    </a:xfrm>
                    <a:prstGeom prst="rect">
                      <a:avLst/>
                    </a:prstGeom>
                  </pic:spPr>
                </pic:pic>
              </a:graphicData>
            </a:graphic>
          </wp:anchor>
        </w:drawing>
      </w:r>
      <w:r w:rsidRPr="004D1E7C">
        <w:rPr>
          <w:rFonts w:ascii="FrnkGothITC Bk BT" w:hAnsi="FrnkGothITC Bk BT"/>
          <w:lang w:val="es-AR"/>
        </w:rPr>
        <w:t xml:space="preserve">La historia del renacimiento de la lengua hebrea se halla estrechamente ligada al despertar nacional del pueblo judío. Comenzó a finales del siglo XIX y principios del siglo XX gracias a la determinación y firmeza de Eliézer Ben-Yehuda, quien estaba convencido de que “nunca llegaremos a ser un pueblo independiente si no tenemos nuestra propia lengua”.  </w:t>
      </w:r>
    </w:p>
    <w:p w:rsidR="00B33D4A" w:rsidRPr="004D1E7C" w:rsidRDefault="00B33D4A" w:rsidP="004D1E7C">
      <w:pPr>
        <w:widowControl w:val="0"/>
        <w:spacing w:before="0" w:beforeAutospacing="0" w:after="0" w:afterAutospacing="0"/>
        <w:rPr>
          <w:rFonts w:ascii="FrnkGothITC Bk BT" w:hAnsi="FrnkGothITC Bk BT"/>
          <w:lang w:val="es-AR"/>
        </w:rPr>
      </w:pPr>
    </w:p>
    <w:p w:rsidR="004D1E7C" w:rsidRPr="004D1E7C" w:rsidRDefault="004D1E7C" w:rsidP="004D1E7C">
      <w:pPr>
        <w:widowControl w:val="0"/>
        <w:spacing w:before="0" w:beforeAutospacing="0" w:after="0" w:afterAutospacing="0"/>
        <w:rPr>
          <w:rFonts w:ascii="FrnkGothITC Bk BT" w:hAnsi="FrnkGothITC Bk BT"/>
          <w:lang w:val="es-AR"/>
        </w:rPr>
      </w:pPr>
      <w:r w:rsidRPr="004D1E7C">
        <w:rPr>
          <w:rFonts w:ascii="FrnkGothITC Bk BT" w:hAnsi="FrnkGothITC Bk BT"/>
          <w:lang w:val="es-AR"/>
        </w:rPr>
        <w:t xml:space="preserve">Ben-Yehuda se casó y decidió establecerse en </w:t>
      </w:r>
      <w:r w:rsidRPr="004D1E7C">
        <w:rPr>
          <w:rFonts w:ascii="FrnkGothITC Bk BT" w:hAnsi="FrnkGothITC Bk BT"/>
          <w:i/>
          <w:lang w:val="es-AR"/>
        </w:rPr>
        <w:t>Eretz Israel,</w:t>
      </w:r>
      <w:r w:rsidRPr="004D1E7C">
        <w:rPr>
          <w:rFonts w:ascii="FrnkGothITC Bk BT" w:hAnsi="FrnkGothITC Bk BT"/>
          <w:lang w:val="es-AR"/>
        </w:rPr>
        <w:t xml:space="preserve"> en 1881, en ese entonces bajo el dominio del imperio otomano. Desde su llegada, acordó con su esposa que el hebreo sería la única lengua que aprenderían sus hijos.</w:t>
      </w:r>
    </w:p>
    <w:p w:rsidR="004D1E7C" w:rsidRDefault="004D1E7C" w:rsidP="004D1E7C">
      <w:pPr>
        <w:widowControl w:val="0"/>
        <w:spacing w:before="0" w:beforeAutospacing="0" w:after="0" w:afterAutospacing="0"/>
        <w:rPr>
          <w:rFonts w:ascii="FrnkGothITC Bk BT" w:hAnsi="FrnkGothITC Bk BT"/>
          <w:lang w:val="es-AR"/>
        </w:rPr>
      </w:pPr>
      <w:r w:rsidRPr="004D1E7C">
        <w:rPr>
          <w:rFonts w:ascii="FrnkGothITC Bk BT" w:hAnsi="FrnkGothITC Bk BT"/>
          <w:lang w:val="es-AR"/>
        </w:rPr>
        <w:t>A pesar de la oposición de muchos para revivir el hebreo, incluyendo algunos escritores judíos y la comunidad de religiosos ultraortodoxos, principalmente de la ciudad vieja de Jerusalem, Ben Yehuda se mantuvo firme en su ideal y, con asombrosa constancia y disciplina, se embarcó en la tarea de modernizar el hebreo.</w:t>
      </w:r>
    </w:p>
    <w:p w:rsidR="00B33D4A" w:rsidRPr="004D1E7C" w:rsidRDefault="00B33D4A" w:rsidP="004D1E7C">
      <w:pPr>
        <w:widowControl w:val="0"/>
        <w:spacing w:before="0" w:beforeAutospacing="0" w:after="0" w:afterAutospacing="0"/>
        <w:rPr>
          <w:rFonts w:ascii="FrnkGothITC Bk BT" w:hAnsi="FrnkGothITC Bk BT"/>
          <w:lang w:val="es-AR"/>
        </w:rPr>
      </w:pPr>
    </w:p>
    <w:p w:rsidR="004D1E7C" w:rsidRDefault="004D1E7C" w:rsidP="004D1E7C">
      <w:pPr>
        <w:widowControl w:val="0"/>
        <w:spacing w:before="0" w:beforeAutospacing="0" w:after="0" w:afterAutospacing="0"/>
        <w:rPr>
          <w:rFonts w:ascii="FrnkGothITC Bk BT" w:hAnsi="FrnkGothITC Bk BT"/>
          <w:lang w:val="es-AR"/>
        </w:rPr>
      </w:pPr>
      <w:r w:rsidRPr="004D1E7C">
        <w:rPr>
          <w:rFonts w:ascii="FrnkGothITC Bk BT" w:hAnsi="FrnkGothITC Bk BT"/>
          <w:lang w:val="es-AR"/>
        </w:rPr>
        <w:t>Conocedor de los escritos bíblicos, talmúdicos y de la literatura hebrea, el padre del</w:t>
      </w:r>
      <w:r w:rsidRPr="004D1E7C">
        <w:rPr>
          <w:rFonts w:ascii="FrnkGothITC Bk BT" w:hAnsi="FrnkGothITC Bk BT"/>
          <w:lang w:val="es-AR"/>
        </w:rPr>
        <w:br/>
        <w:t>hebreo moderno se basó en ellos y en la gramática ya establecida siglos atrás, para crear</w:t>
      </w:r>
      <w:r w:rsidRPr="004D1E7C">
        <w:rPr>
          <w:rFonts w:ascii="FrnkGothITC Bk BT" w:hAnsi="FrnkGothITC Bk BT"/>
          <w:lang w:val="es-AR"/>
        </w:rPr>
        <w:br/>
        <w:t>palabras y darle un nuevo significado a algunas ya existentes.</w:t>
      </w:r>
    </w:p>
    <w:p w:rsidR="00B33D4A" w:rsidRPr="004D1E7C" w:rsidRDefault="00B33D4A" w:rsidP="004D1E7C">
      <w:pPr>
        <w:widowControl w:val="0"/>
        <w:spacing w:before="0" w:beforeAutospacing="0" w:after="0" w:afterAutospacing="0"/>
        <w:rPr>
          <w:rFonts w:ascii="FrnkGothITC Bk BT" w:hAnsi="FrnkGothITC Bk BT"/>
          <w:lang w:val="es-AR"/>
        </w:rPr>
      </w:pPr>
    </w:p>
    <w:p w:rsidR="004D1E7C" w:rsidRDefault="004D1E7C" w:rsidP="004D1E7C">
      <w:pPr>
        <w:widowControl w:val="0"/>
        <w:spacing w:before="0" w:beforeAutospacing="0" w:after="0" w:afterAutospacing="0"/>
        <w:rPr>
          <w:rFonts w:ascii="FrnkGothITC Bk BT" w:hAnsi="FrnkGothITC Bk BT"/>
          <w:lang w:val="es-AR"/>
        </w:rPr>
      </w:pPr>
      <w:r w:rsidRPr="004D1E7C">
        <w:rPr>
          <w:rFonts w:ascii="FrnkGothITC Bk BT" w:hAnsi="FrnkGothITC Bk BT"/>
          <w:lang w:val="es-AR"/>
        </w:rPr>
        <w:t xml:space="preserve">Para modernizar la lengua y lograr consenso y aceptación de los nuevos términos, Ben Yehuda, junto con otros seguidores de su causa, fundó, en 1890, el Comité de la Lengua Hebrea. </w:t>
      </w:r>
    </w:p>
    <w:p w:rsidR="00B33D4A" w:rsidRPr="004D1E7C" w:rsidRDefault="00B33D4A" w:rsidP="004D1E7C">
      <w:pPr>
        <w:widowControl w:val="0"/>
        <w:spacing w:before="0" w:beforeAutospacing="0" w:after="0" w:afterAutospacing="0"/>
        <w:rPr>
          <w:rFonts w:ascii="FrnkGothITC Bk BT" w:hAnsi="FrnkGothITC Bk BT"/>
          <w:lang w:val="es-AR"/>
        </w:rPr>
      </w:pPr>
    </w:p>
    <w:p w:rsidR="004D1E7C" w:rsidRPr="004D1E7C" w:rsidRDefault="004D1E7C" w:rsidP="004D1E7C">
      <w:pPr>
        <w:widowControl w:val="0"/>
        <w:spacing w:before="0" w:beforeAutospacing="0" w:after="0" w:afterAutospacing="0"/>
        <w:rPr>
          <w:rFonts w:ascii="FrnkGothITC Bk BT" w:hAnsi="FrnkGothITC Bk BT"/>
          <w:lang w:val="es-AR"/>
        </w:rPr>
      </w:pPr>
      <w:r w:rsidRPr="004D1E7C">
        <w:rPr>
          <w:rFonts w:ascii="FrnkGothITC Bk BT" w:hAnsi="FrnkGothITC Bk BT"/>
          <w:lang w:val="es-AR"/>
        </w:rPr>
        <w:t xml:space="preserve">Difundió las nuevas palabras a través de su propio periódico, </w:t>
      </w:r>
      <w:r w:rsidRPr="004D1E7C">
        <w:rPr>
          <w:rFonts w:ascii="FrnkGothITC Bk BT" w:hAnsi="FrnkGothITC Bk BT"/>
          <w:i/>
          <w:lang w:val="es-AR"/>
        </w:rPr>
        <w:t xml:space="preserve">Hatzví. </w:t>
      </w:r>
      <w:r w:rsidRPr="004D1E7C">
        <w:rPr>
          <w:rFonts w:ascii="FrnkGothITC Bk BT" w:hAnsi="FrnkGothITC Bk BT"/>
          <w:lang w:val="es-AR"/>
        </w:rPr>
        <w:t xml:space="preserve">Pero su obra monumental fue la creación del primer diccionario hebreo, un enorme catálogo donde pueden encontrarse las palabras que él inventó, las que recopiló y las que modernizó, asignándoles un nuevo uso. </w:t>
      </w:r>
    </w:p>
    <w:p w:rsidR="004D1E7C" w:rsidRPr="004D1E7C" w:rsidRDefault="004D1E7C" w:rsidP="004D1E7C">
      <w:pPr>
        <w:widowControl w:val="0"/>
        <w:spacing w:before="0" w:beforeAutospacing="0" w:after="0" w:afterAutospacing="0"/>
        <w:rPr>
          <w:rFonts w:ascii="FrnkGothITC Bk BT" w:hAnsi="FrnkGothITC Bk BT"/>
          <w:lang w:val="es-AR"/>
        </w:rPr>
      </w:pPr>
      <w:r w:rsidRPr="004D1E7C">
        <w:rPr>
          <w:rFonts w:ascii="FrnkGothITC Bk BT" w:hAnsi="FrnkGothITC Bk BT"/>
          <w:lang w:val="es-AR"/>
        </w:rPr>
        <w:t xml:space="preserve"> </w:t>
      </w:r>
    </w:p>
    <w:p w:rsidR="004D1E7C" w:rsidRDefault="004D1E7C" w:rsidP="004D1E7C">
      <w:pPr>
        <w:widowControl w:val="0"/>
        <w:spacing w:before="0" w:beforeAutospacing="0" w:after="0" w:afterAutospacing="0"/>
        <w:rPr>
          <w:rFonts w:ascii="FrnkGothITC Bk BT" w:hAnsi="FrnkGothITC Bk BT"/>
          <w:b/>
          <w:color w:val="002060"/>
          <w:lang w:val="es-AR"/>
        </w:rPr>
      </w:pPr>
      <w:r w:rsidRPr="004D1E7C">
        <w:rPr>
          <w:rFonts w:ascii="FrnkGothITC Bk BT" w:hAnsi="FrnkGothITC Bk BT"/>
          <w:b/>
          <w:color w:val="002060"/>
          <w:lang w:val="es-AR"/>
        </w:rPr>
        <w:t>El hebreo se populariza</w:t>
      </w:r>
    </w:p>
    <w:p w:rsidR="004D1E7C" w:rsidRPr="004D1E7C" w:rsidRDefault="004D1E7C" w:rsidP="004D1E7C">
      <w:pPr>
        <w:widowControl w:val="0"/>
        <w:spacing w:before="0" w:beforeAutospacing="0" w:after="0" w:afterAutospacing="0"/>
        <w:rPr>
          <w:rFonts w:ascii="FrnkGothITC Bk BT" w:hAnsi="FrnkGothITC Bk BT"/>
          <w:b/>
          <w:color w:val="002060"/>
          <w:lang w:val="es-AR"/>
        </w:rPr>
      </w:pPr>
    </w:p>
    <w:p w:rsidR="004D1E7C" w:rsidRDefault="004D1E7C" w:rsidP="004D1E7C">
      <w:pPr>
        <w:widowControl w:val="0"/>
        <w:spacing w:before="0" w:beforeAutospacing="0" w:after="0" w:afterAutospacing="0"/>
        <w:rPr>
          <w:rFonts w:ascii="FrnkGothITC Bk BT" w:hAnsi="FrnkGothITC Bk BT"/>
          <w:lang w:val="es-AR"/>
        </w:rPr>
      </w:pPr>
      <w:r w:rsidRPr="004D1E7C">
        <w:rPr>
          <w:rFonts w:ascii="FrnkGothITC Bk BT" w:hAnsi="FrnkGothITC Bk BT"/>
          <w:lang w:val="es-AR"/>
        </w:rPr>
        <w:t xml:space="preserve">El hebreo moderno recibió un enorme impulso con la llegada de la segunda </w:t>
      </w:r>
      <w:r w:rsidRPr="004D1E7C">
        <w:rPr>
          <w:rFonts w:ascii="FrnkGothITC Bk BT" w:hAnsi="FrnkGothITC Bk BT"/>
          <w:i/>
          <w:lang w:val="es-AR"/>
        </w:rPr>
        <w:t>aliá</w:t>
      </w:r>
      <w:r w:rsidRPr="004D1E7C">
        <w:rPr>
          <w:rFonts w:ascii="FrnkGothITC Bk BT" w:hAnsi="FrnkGothITC Bk BT"/>
          <w:lang w:val="es-AR"/>
        </w:rPr>
        <w:t xml:space="preserve"> (1904 – 1914). Con su espíritu idealista, aquellos </w:t>
      </w:r>
      <w:r w:rsidRPr="004D1E7C">
        <w:rPr>
          <w:rFonts w:ascii="FrnkGothITC Bk BT" w:hAnsi="FrnkGothITC Bk BT"/>
          <w:i/>
          <w:lang w:val="es-AR"/>
        </w:rPr>
        <w:t xml:space="preserve">olim </w:t>
      </w:r>
      <w:r w:rsidRPr="00B673CA">
        <w:rPr>
          <w:rFonts w:ascii="FrnkGothITC Bk BT" w:hAnsi="FrnkGothITC Bk BT"/>
          <w:lang w:val="es-AR"/>
        </w:rPr>
        <w:t>adoptaron</w:t>
      </w:r>
      <w:r w:rsidRPr="004D1E7C">
        <w:rPr>
          <w:rFonts w:ascii="FrnkGothITC Bk BT" w:hAnsi="FrnkGothITC Bk BT"/>
          <w:lang w:val="es-AR"/>
        </w:rPr>
        <w:t xml:space="preserve"> fascinados a la lengua nacional renaciente. Curiosamente, el mercado de Jerusalem fue uno de los lugares donde comenzó a popularizarse la lengua y, entre compras y ventas, poco a poco se volvió un idioma común para todos. </w:t>
      </w:r>
    </w:p>
    <w:p w:rsidR="00B33D4A" w:rsidRPr="004D1E7C" w:rsidRDefault="00B33D4A" w:rsidP="004D1E7C">
      <w:pPr>
        <w:widowControl w:val="0"/>
        <w:spacing w:before="0" w:beforeAutospacing="0" w:after="0" w:afterAutospacing="0"/>
        <w:rPr>
          <w:rFonts w:ascii="FrnkGothITC Bk BT" w:hAnsi="FrnkGothITC Bk BT"/>
          <w:lang w:val="es-AR"/>
        </w:rPr>
      </w:pPr>
    </w:p>
    <w:p w:rsidR="004D1E7C" w:rsidRDefault="004D1E7C" w:rsidP="004D1E7C">
      <w:pPr>
        <w:widowControl w:val="0"/>
        <w:spacing w:before="0" w:beforeAutospacing="0" w:after="0" w:afterAutospacing="0"/>
        <w:rPr>
          <w:rFonts w:ascii="FrnkGothITC Bk BT" w:hAnsi="FrnkGothITC Bk BT"/>
          <w:lang w:val="es-AR"/>
        </w:rPr>
      </w:pPr>
      <w:r w:rsidRPr="004D1E7C">
        <w:rPr>
          <w:rFonts w:ascii="FrnkGothITC Bk BT" w:hAnsi="FrnkGothITC Bk BT"/>
          <w:lang w:val="es-AR"/>
        </w:rPr>
        <w:t>Otro hecho definitivo en la propagación del hebreo moderno fue la decisión de la Asociación</w:t>
      </w:r>
      <w:r w:rsidRPr="004D1E7C">
        <w:rPr>
          <w:rFonts w:ascii="FrnkGothITC Bk BT" w:hAnsi="FrnkGothITC Bk BT"/>
          <w:lang w:val="es-AR"/>
        </w:rPr>
        <w:br/>
        <w:t>de Maestros de hacer uso de esta lengua como el idioma oficial de instrucción en</w:t>
      </w:r>
      <w:r w:rsidR="00B33D4A">
        <w:rPr>
          <w:rFonts w:ascii="FrnkGothITC Bk BT" w:hAnsi="FrnkGothITC Bk BT"/>
          <w:lang w:val="es-AR"/>
        </w:rPr>
        <w:t xml:space="preserve"> </w:t>
      </w:r>
      <w:r w:rsidRPr="004D1E7C">
        <w:rPr>
          <w:rFonts w:ascii="FrnkGothITC Bk BT" w:hAnsi="FrnkGothITC Bk BT"/>
          <w:lang w:val="es-AR"/>
        </w:rPr>
        <w:t xml:space="preserve">las escuelas. </w:t>
      </w:r>
    </w:p>
    <w:p w:rsidR="00B33D4A" w:rsidRPr="004D1E7C" w:rsidRDefault="00B33D4A" w:rsidP="004D1E7C">
      <w:pPr>
        <w:widowControl w:val="0"/>
        <w:spacing w:before="0" w:beforeAutospacing="0" w:after="0" w:afterAutospacing="0"/>
        <w:rPr>
          <w:rFonts w:ascii="FrnkGothITC Bk BT" w:hAnsi="FrnkGothITC Bk BT"/>
          <w:lang w:val="es-AR"/>
        </w:rPr>
      </w:pPr>
    </w:p>
    <w:p w:rsidR="004D1E7C" w:rsidRDefault="004D1E7C" w:rsidP="004D1E7C">
      <w:pPr>
        <w:widowControl w:val="0"/>
        <w:spacing w:before="0" w:beforeAutospacing="0" w:after="0" w:afterAutospacing="0"/>
        <w:rPr>
          <w:rFonts w:ascii="FrnkGothITC Bk BT" w:hAnsi="FrnkGothITC Bk BT"/>
          <w:lang w:val="es-AR"/>
        </w:rPr>
      </w:pPr>
      <w:r w:rsidRPr="004D1E7C">
        <w:rPr>
          <w:rFonts w:ascii="FrnkGothITC Bk BT" w:hAnsi="FrnkGothITC Bk BT"/>
          <w:lang w:val="es-AR"/>
        </w:rPr>
        <w:t>Sin embargo, en 1913, un grupo de judíos provenientes de Alemania quiso establecer la primera escuela de estudios técnicos avanzados, el Technikum, con el alemán como</w:t>
      </w:r>
      <w:r w:rsidR="00B33D4A">
        <w:rPr>
          <w:rFonts w:ascii="FrnkGothITC Bk BT" w:hAnsi="FrnkGothITC Bk BT"/>
          <w:lang w:val="es-AR"/>
        </w:rPr>
        <w:t xml:space="preserve"> </w:t>
      </w:r>
      <w:r w:rsidRPr="004D1E7C">
        <w:rPr>
          <w:rFonts w:ascii="FrnkGothITC Bk BT" w:hAnsi="FrnkGothITC Bk BT"/>
          <w:lang w:val="es-AR"/>
        </w:rPr>
        <w:t>lenguaje de instrucción. Esto provocó un gran debate conocido como la</w:t>
      </w:r>
      <w:r w:rsidR="00B33D4A">
        <w:rPr>
          <w:rFonts w:ascii="FrnkGothITC Bk BT" w:hAnsi="FrnkGothITC Bk BT"/>
          <w:lang w:val="es-AR"/>
        </w:rPr>
        <w:t xml:space="preserve"> </w:t>
      </w:r>
      <w:r w:rsidRPr="004D1E7C">
        <w:rPr>
          <w:rFonts w:ascii="FrnkGothITC Bk BT" w:hAnsi="FrnkGothITC Bk BT"/>
          <w:lang w:val="es-AR"/>
        </w:rPr>
        <w:t xml:space="preserve">“Guerra de las lenguas”, en la que estudiantes y maestros protestaron, exigiendo que el hebreo fuera el idioma utilizado. Finalmente, la voluntad de la mayoría se impuso y el hebreo fue oficialmente el lenguaje de instrucción en aquella institución, que luego dio origen al </w:t>
      </w:r>
      <w:r w:rsidRPr="004D1E7C">
        <w:rPr>
          <w:rFonts w:ascii="FrnkGothITC Bk BT" w:hAnsi="FrnkGothITC Bk BT"/>
          <w:i/>
          <w:lang w:val="es-AR"/>
        </w:rPr>
        <w:t>Tejnión</w:t>
      </w:r>
      <w:r w:rsidRPr="004D1E7C">
        <w:rPr>
          <w:rFonts w:ascii="FrnkGothITC Bk BT" w:hAnsi="FrnkGothITC Bk BT"/>
          <w:lang w:val="es-AR"/>
        </w:rPr>
        <w:t>, Instituto Tecnológico de Israel.</w:t>
      </w:r>
    </w:p>
    <w:p w:rsidR="00B33D4A" w:rsidRPr="004D1E7C" w:rsidRDefault="00B33D4A" w:rsidP="004D1E7C">
      <w:pPr>
        <w:widowControl w:val="0"/>
        <w:spacing w:before="0" w:beforeAutospacing="0" w:after="0" w:afterAutospacing="0"/>
        <w:rPr>
          <w:rFonts w:ascii="FrnkGothITC Bk BT" w:hAnsi="FrnkGothITC Bk BT"/>
          <w:lang w:val="es-AR"/>
        </w:rPr>
      </w:pPr>
    </w:p>
    <w:p w:rsidR="0026305D" w:rsidRDefault="004D1E7C" w:rsidP="004D1E7C">
      <w:pPr>
        <w:widowControl w:val="0"/>
        <w:spacing w:before="0" w:beforeAutospacing="0" w:after="0" w:afterAutospacing="0"/>
        <w:rPr>
          <w:rFonts w:ascii="FrnkGothITC Bk BT" w:hAnsi="FrnkGothITC Bk BT"/>
          <w:lang w:val="es-AR"/>
        </w:rPr>
      </w:pPr>
      <w:r w:rsidRPr="004D1E7C">
        <w:rPr>
          <w:rFonts w:ascii="FrnkGothITC Bk BT" w:hAnsi="FrnkGothITC Bk BT"/>
          <w:lang w:val="es-AR"/>
        </w:rPr>
        <w:t xml:space="preserve">En 1948, cuando se estableció el Estado de Israel, para el 54% de la población israelí el hebreo era su única lengua y solo un 20% de la población no la hablaba. </w:t>
      </w:r>
    </w:p>
    <w:p w:rsidR="004D1E7C" w:rsidRDefault="004D1E7C" w:rsidP="004D1E7C">
      <w:pPr>
        <w:widowControl w:val="0"/>
        <w:spacing w:before="0" w:beforeAutospacing="0" w:after="0" w:afterAutospacing="0"/>
        <w:rPr>
          <w:rFonts w:ascii="FrnkGothITC Bk BT" w:hAnsi="FrnkGothITC Bk BT"/>
          <w:b/>
          <w:color w:val="002060"/>
          <w:rtl/>
        </w:rPr>
      </w:pPr>
      <w:r w:rsidRPr="004D1E7C">
        <w:rPr>
          <w:rFonts w:ascii="FrnkGothITC Bk BT" w:hAnsi="FrnkGothITC Bk BT"/>
          <w:b/>
          <w:color w:val="002060"/>
          <w:lang w:val="es-AR"/>
        </w:rPr>
        <w:lastRenderedPageBreak/>
        <w:t xml:space="preserve">El Rav Yehuda Alkalay y el Rav Kuk: “Torá y trabajo…” ¡en </w:t>
      </w:r>
      <w:r w:rsidRPr="004D1E7C">
        <w:rPr>
          <w:rFonts w:ascii="FrnkGothITC Bk BT" w:hAnsi="FrnkGothITC Bk BT"/>
          <w:b/>
          <w:iCs/>
          <w:color w:val="002060"/>
          <w:lang w:val="es-AR"/>
        </w:rPr>
        <w:t>ivrit</w:t>
      </w:r>
      <w:r w:rsidRPr="004D1E7C">
        <w:rPr>
          <w:rFonts w:ascii="FrnkGothITC Bk BT" w:hAnsi="FrnkGothITC Bk BT"/>
          <w:b/>
          <w:color w:val="002060"/>
          <w:lang w:val="es-AR"/>
        </w:rPr>
        <w:t xml:space="preserve">!    </w:t>
      </w:r>
      <w:r w:rsidRPr="004D1E7C">
        <w:rPr>
          <w:rFonts w:ascii="Arial Unicode MS" w:eastAsia="Arial Unicode MS" w:hAnsi="Arial Unicode MS" w:cs="Arial Unicode MS"/>
          <w:b/>
          <w:color w:val="002060"/>
          <w:rtl/>
          <w:lang w:val="es-AR"/>
        </w:rPr>
        <w:t>"</w:t>
      </w:r>
      <w:r w:rsidRPr="004D1E7C">
        <w:rPr>
          <w:rFonts w:ascii="Arial Unicode MS" w:eastAsia="Arial Unicode MS" w:hAnsi="Arial Unicode MS" w:cs="Arial Unicode MS"/>
          <w:b/>
          <w:color w:val="002060"/>
          <w:rtl/>
        </w:rPr>
        <w:t>תורה ועבודה"... בעברית!</w:t>
      </w:r>
      <w:r w:rsidRPr="004D1E7C">
        <w:rPr>
          <w:rFonts w:ascii="FrnkGothITC Bk BT" w:hAnsi="FrnkGothITC Bk BT"/>
          <w:b/>
          <w:color w:val="002060"/>
          <w:rtl/>
        </w:rPr>
        <w:t xml:space="preserve"> </w:t>
      </w:r>
    </w:p>
    <w:p w:rsidR="004D1E7C" w:rsidRPr="004D1E7C" w:rsidRDefault="004D1E7C" w:rsidP="004D1E7C">
      <w:pPr>
        <w:widowControl w:val="0"/>
        <w:spacing w:before="0" w:beforeAutospacing="0" w:after="0" w:afterAutospacing="0"/>
        <w:rPr>
          <w:rFonts w:ascii="FrnkGothITC Bk BT" w:hAnsi="FrnkGothITC Bk BT"/>
          <w:b/>
          <w:color w:val="002060"/>
          <w:lang w:val="es-AR"/>
        </w:rPr>
      </w:pPr>
    </w:p>
    <w:p w:rsidR="004D1E7C" w:rsidRPr="004D1E7C" w:rsidRDefault="004D1E7C" w:rsidP="004D1E7C">
      <w:pPr>
        <w:spacing w:before="0" w:beforeAutospacing="0" w:after="0" w:afterAutospacing="0"/>
        <w:rPr>
          <w:rFonts w:ascii="FrnkGothITC Bk BT" w:hAnsi="FrnkGothITC Bk BT"/>
          <w:lang w:val="es-AR"/>
        </w:rPr>
      </w:pPr>
      <w:r>
        <w:rPr>
          <w:rFonts w:ascii="FrnkGothITC Bk BT" w:hAnsi="FrnkGothITC Bk BT"/>
          <w:noProof/>
          <w:lang w:eastAsia="es-ES"/>
        </w:rPr>
        <w:drawing>
          <wp:anchor distT="0" distB="0" distL="114300" distR="114300" simplePos="0" relativeHeight="251671552" behindDoc="0" locked="0" layoutInCell="1" allowOverlap="1">
            <wp:simplePos x="0" y="0"/>
            <wp:positionH relativeFrom="column">
              <wp:posOffset>19685</wp:posOffset>
            </wp:positionH>
            <wp:positionV relativeFrom="paragraph">
              <wp:posOffset>22225</wp:posOffset>
            </wp:positionV>
            <wp:extent cx="1543050" cy="2343150"/>
            <wp:effectExtent l="19050" t="0" r="0" b="0"/>
            <wp:wrapSquare wrapText="bothSides"/>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1543050" cy="2343150"/>
                    </a:xfrm>
                    <a:prstGeom prst="rect">
                      <a:avLst/>
                    </a:prstGeom>
                  </pic:spPr>
                </pic:pic>
              </a:graphicData>
            </a:graphic>
          </wp:anchor>
        </w:drawing>
      </w:r>
      <w:r w:rsidRPr="004D1E7C">
        <w:rPr>
          <w:rFonts w:ascii="FrnkGothITC Bk BT" w:hAnsi="FrnkGothITC Bk BT"/>
          <w:lang w:val="es-AR"/>
        </w:rPr>
        <w:t xml:space="preserve">Entre quienes destacaron la importancia de la lengua hebrea encontramos al Rav Yehuda Alkalay (1789–1878), uno de los principales precursores del </w:t>
      </w:r>
      <w:hyperlink r:id="rId10" w:history="1">
        <w:r w:rsidRPr="0026305D">
          <w:rPr>
            <w:rStyle w:val="Hipervnculo"/>
            <w:rFonts w:ascii="FrnkGothITC Bk BT" w:hAnsi="FrnkGothITC Bk BT"/>
            <w:lang w:val="es-AR"/>
          </w:rPr>
          <w:t>sionismo religioso</w:t>
        </w:r>
      </w:hyperlink>
      <w:r w:rsidRPr="0026305D">
        <w:rPr>
          <w:rFonts w:ascii="FrnkGothITC Bk BT" w:hAnsi="FrnkGothITC Bk BT"/>
          <w:lang w:val="es-AR"/>
        </w:rPr>
        <w:t>.</w:t>
      </w:r>
      <w:r w:rsidRPr="004D1E7C">
        <w:rPr>
          <w:rFonts w:ascii="FrnkGothITC Bk BT" w:hAnsi="FrnkGothITC Bk BT"/>
          <w:lang w:val="es-AR"/>
        </w:rPr>
        <w:t xml:space="preserve">  </w:t>
      </w:r>
    </w:p>
    <w:p w:rsidR="004D1E7C" w:rsidRDefault="004D1E7C" w:rsidP="004D1E7C">
      <w:pPr>
        <w:spacing w:before="0" w:beforeAutospacing="0" w:after="0" w:afterAutospacing="0"/>
        <w:rPr>
          <w:rFonts w:ascii="FrnkGothITC Bk BT" w:hAnsi="FrnkGothITC Bk BT" w:cs="Arial"/>
          <w:color w:val="002060"/>
          <w:sz w:val="18"/>
          <w:szCs w:val="18"/>
          <w:shd w:val="clear" w:color="auto" w:fill="FFFFFF"/>
          <w:lang w:val="es-AR"/>
        </w:rPr>
      </w:pPr>
      <w:r w:rsidRPr="0026305D">
        <w:rPr>
          <w:rFonts w:ascii="FrnkGothITC Bk BT" w:hAnsi="FrnkGothITC Bk BT"/>
          <w:color w:val="002060"/>
          <w:sz w:val="18"/>
          <w:szCs w:val="18"/>
          <w:rtl/>
          <w:lang w:val="es-AR"/>
        </w:rPr>
        <w:t xml:space="preserve"> </w:t>
      </w:r>
      <w:hyperlink r:id="rId11" w:history="1">
        <w:r w:rsidRPr="0026305D">
          <w:rPr>
            <w:rStyle w:val="Hipervnculo"/>
            <w:rFonts w:ascii="FrnkGothITC Bk BT" w:hAnsi="FrnkGothITC Bk BT"/>
            <w:color w:val="002060"/>
            <w:sz w:val="18"/>
            <w:szCs w:val="18"/>
            <w:u w:val="none"/>
            <w:lang w:val="es-AR"/>
          </w:rPr>
          <w:t>https://es.wikipedia.org/wiki/Mizrahi</w:t>
        </w:r>
      </w:hyperlink>
      <w:r w:rsidRPr="004D1E7C">
        <w:rPr>
          <w:rFonts w:ascii="FrnkGothITC Bk BT" w:hAnsi="FrnkGothITC Bk BT" w:cs="Arial"/>
          <w:color w:val="002060"/>
          <w:sz w:val="18"/>
          <w:szCs w:val="18"/>
          <w:shd w:val="clear" w:color="auto" w:fill="FFFFFF"/>
          <w:lang w:val="es-AR"/>
        </w:rPr>
        <w:t xml:space="preserve"> </w:t>
      </w:r>
    </w:p>
    <w:p w:rsidR="0026305D" w:rsidRPr="004D1E7C" w:rsidRDefault="0026305D" w:rsidP="004D1E7C">
      <w:pPr>
        <w:spacing w:before="0" w:beforeAutospacing="0" w:after="0" w:afterAutospacing="0"/>
        <w:rPr>
          <w:rFonts w:ascii="FrnkGothITC Bk BT" w:hAnsi="FrnkGothITC Bk BT" w:cs="Arial"/>
          <w:color w:val="002060"/>
          <w:sz w:val="18"/>
          <w:szCs w:val="18"/>
          <w:shd w:val="clear" w:color="auto" w:fill="FFFFFF"/>
          <w:lang w:val="es-AR"/>
        </w:rPr>
      </w:pPr>
    </w:p>
    <w:p w:rsidR="004D1E7C" w:rsidRDefault="004D1E7C" w:rsidP="004D1E7C">
      <w:pPr>
        <w:spacing w:before="0" w:beforeAutospacing="0" w:after="0" w:afterAutospacing="0"/>
        <w:rPr>
          <w:rFonts w:ascii="FrnkGothITC Bk BT" w:hAnsi="FrnkGothITC Bk BT"/>
          <w:lang w:val="es-AR"/>
        </w:rPr>
      </w:pPr>
      <w:r w:rsidRPr="004D1E7C">
        <w:rPr>
          <w:rFonts w:ascii="FrnkGothITC Bk BT" w:hAnsi="FrnkGothITC Bk BT"/>
          <w:lang w:val="es-AR"/>
        </w:rPr>
        <w:t xml:space="preserve">Alkalay llegó a Eretz Israel en 1874. Él afirmaba que existe una estrecha conexión entre la Tierra de Israel y la Torá, y quien vive en la diáspora no puede cumplir con las </w:t>
      </w:r>
      <w:r w:rsidRPr="004D1E7C">
        <w:rPr>
          <w:rFonts w:ascii="FrnkGothITC Bk BT" w:hAnsi="FrnkGothITC Bk BT"/>
          <w:i/>
          <w:lang w:val="es-AR"/>
        </w:rPr>
        <w:t>mitzvot</w:t>
      </w:r>
      <w:r w:rsidRPr="004D1E7C">
        <w:rPr>
          <w:rFonts w:ascii="FrnkGothITC Bk BT" w:hAnsi="FrnkGothITC Bk BT"/>
          <w:lang w:val="es-AR"/>
        </w:rPr>
        <w:t xml:space="preserve"> en forma completa. En su libro </w:t>
      </w:r>
      <w:r w:rsidRPr="004D1E7C">
        <w:rPr>
          <w:rFonts w:ascii="FrnkGothITC Bk BT" w:hAnsi="FrnkGothITC Bk BT"/>
          <w:i/>
          <w:lang w:val="es-AR"/>
        </w:rPr>
        <w:t xml:space="preserve">Minjat Iehudá </w:t>
      </w:r>
      <w:r w:rsidRPr="004D1E7C">
        <w:rPr>
          <w:rFonts w:ascii="FrnkGothITC Bk BT" w:hAnsi="FrnkGothITC Bk BT"/>
          <w:lang w:val="es-AR"/>
        </w:rPr>
        <w:t xml:space="preserve">(1843) destacaba la necesidad de adquirir tierras en Israel para los colonos judíos, tal como hizo Abraham Avinu con </w:t>
      </w:r>
      <w:r w:rsidRPr="004D1E7C">
        <w:rPr>
          <w:rFonts w:ascii="FrnkGothITC Bk BT" w:hAnsi="FrnkGothITC Bk BT"/>
          <w:i/>
          <w:iCs/>
          <w:lang w:val="es-AR"/>
        </w:rPr>
        <w:t>Mearat Hamajpelá</w:t>
      </w:r>
      <w:r w:rsidRPr="004D1E7C">
        <w:rPr>
          <w:rStyle w:val="Refdenotaalpie"/>
          <w:rFonts w:ascii="FrnkGothITC Bk BT" w:hAnsi="FrnkGothITC Bk BT"/>
          <w:i/>
          <w:iCs/>
          <w:sz w:val="22"/>
          <w:lang w:val="es-AR"/>
        </w:rPr>
        <w:footnoteReference w:id="1"/>
      </w:r>
      <w:r w:rsidRPr="004D1E7C">
        <w:rPr>
          <w:rFonts w:ascii="FrnkGothITC Bk BT" w:hAnsi="FrnkGothITC Bk BT"/>
          <w:lang w:val="es-AR"/>
        </w:rPr>
        <w:t xml:space="preserve">. También señalaba la importancia del trabajo agrícola y de los oficios como fuente de manutención, y el valor del desarrollo de la lengua hebrea. </w:t>
      </w:r>
    </w:p>
    <w:p w:rsidR="0026305D" w:rsidRPr="004D1E7C" w:rsidRDefault="0026305D" w:rsidP="004D1E7C">
      <w:pPr>
        <w:spacing w:before="0" w:beforeAutospacing="0" w:after="0" w:afterAutospacing="0"/>
        <w:rPr>
          <w:rFonts w:ascii="FrnkGothITC Bk BT" w:hAnsi="FrnkGothITC Bk BT"/>
          <w:rtl/>
          <w:lang w:val="es-AR"/>
        </w:rPr>
      </w:pPr>
    </w:p>
    <w:p w:rsidR="004D1E7C" w:rsidRDefault="004D1E7C" w:rsidP="004D1E7C">
      <w:pPr>
        <w:spacing w:before="0" w:beforeAutospacing="0" w:after="0" w:afterAutospacing="0"/>
        <w:rPr>
          <w:rFonts w:ascii="FrnkGothITC Bk BT" w:hAnsi="FrnkGothITC Bk BT"/>
          <w:noProof/>
          <w:lang w:val="es-AR"/>
        </w:rPr>
      </w:pPr>
      <w:r w:rsidRPr="004D1E7C">
        <w:rPr>
          <w:rFonts w:ascii="FrnkGothITC Bk BT" w:hAnsi="FrnkGothITC Bk BT"/>
          <w:lang w:val="es-AR"/>
        </w:rPr>
        <w:t xml:space="preserve">Posteriormente, el Rav Abraham Isaac Kuk (1865-1935, Gran Rabino de Israel desde 1921), continuaría con esta línea ideológica. El Rav Kuk llegó a Eretz Israel al comienzo de la segunda </w:t>
      </w:r>
      <w:r w:rsidRPr="004D1E7C">
        <w:rPr>
          <w:rFonts w:ascii="FrnkGothITC Bk BT" w:hAnsi="FrnkGothITC Bk BT"/>
          <w:i/>
          <w:lang w:val="es-AR"/>
        </w:rPr>
        <w:t>aliá</w:t>
      </w:r>
      <w:r w:rsidRPr="004D1E7C">
        <w:rPr>
          <w:rFonts w:ascii="FrnkGothITC Bk BT" w:hAnsi="FrnkGothITC Bk BT"/>
          <w:lang w:val="es-AR"/>
        </w:rPr>
        <w:t xml:space="preserve"> (1904), invitado por la comunidad judía de </w:t>
      </w:r>
      <w:r w:rsidRPr="004D1E7C">
        <w:rPr>
          <w:rFonts w:ascii="FrnkGothITC Bk BT" w:hAnsi="FrnkGothITC Bk BT"/>
          <w:i/>
          <w:lang w:val="es-AR"/>
        </w:rPr>
        <w:t xml:space="preserve">lafo, </w:t>
      </w:r>
      <w:r w:rsidRPr="004D1E7C">
        <w:rPr>
          <w:rFonts w:ascii="FrnkGothITC Bk BT" w:hAnsi="FrnkGothITC Bk BT"/>
          <w:lang w:val="es-AR"/>
        </w:rPr>
        <w:t>con el objetivo de que fuera su rabino. Ni bien arribó a esta ciudad, dirigió su primer discurso en hebreo.</w:t>
      </w:r>
      <w:r w:rsidRPr="004D1E7C">
        <w:rPr>
          <w:rFonts w:ascii="FrnkGothITC Bk BT" w:hAnsi="FrnkGothITC Bk BT"/>
          <w:noProof/>
          <w:lang w:val="es-AR"/>
        </w:rPr>
        <w:t xml:space="preserve"> </w:t>
      </w:r>
    </w:p>
    <w:p w:rsidR="0026305D" w:rsidRPr="004D1E7C" w:rsidRDefault="0026305D" w:rsidP="004D1E7C">
      <w:pPr>
        <w:spacing w:before="0" w:beforeAutospacing="0" w:after="0" w:afterAutospacing="0"/>
        <w:rPr>
          <w:rFonts w:ascii="FrnkGothITC Bk BT" w:hAnsi="FrnkGothITC Bk BT"/>
          <w:lang w:val="es-AR"/>
        </w:rPr>
      </w:pPr>
    </w:p>
    <w:p w:rsidR="004D1E7C" w:rsidRDefault="004D1E7C" w:rsidP="004D1E7C">
      <w:pPr>
        <w:widowControl w:val="0"/>
        <w:spacing w:before="0" w:beforeAutospacing="0" w:after="0" w:afterAutospacing="0"/>
        <w:rPr>
          <w:rFonts w:ascii="FrnkGothITC Bk BT" w:hAnsi="FrnkGothITC Bk BT"/>
          <w:i/>
          <w:iCs/>
          <w:lang w:val="es-AR"/>
        </w:rPr>
      </w:pPr>
      <w:r>
        <w:rPr>
          <w:rFonts w:ascii="FrnkGothITC Bk BT" w:hAnsi="FrnkGothITC Bk BT"/>
          <w:noProof/>
          <w:lang w:eastAsia="es-ES"/>
        </w:rPr>
        <w:drawing>
          <wp:anchor distT="0" distB="0" distL="114300" distR="114300" simplePos="0" relativeHeight="251673600" behindDoc="0" locked="0" layoutInCell="1" allowOverlap="1">
            <wp:simplePos x="0" y="0"/>
            <wp:positionH relativeFrom="column">
              <wp:posOffset>19050</wp:posOffset>
            </wp:positionH>
            <wp:positionV relativeFrom="paragraph">
              <wp:posOffset>82550</wp:posOffset>
            </wp:positionV>
            <wp:extent cx="1555750" cy="2219325"/>
            <wp:effectExtent l="19050" t="0" r="6350" b="0"/>
            <wp:wrapSquare wrapText="bothSides"/>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5750" cy="2219325"/>
                    </a:xfrm>
                    <a:prstGeom prst="rect">
                      <a:avLst/>
                    </a:prstGeom>
                  </pic:spPr>
                </pic:pic>
              </a:graphicData>
            </a:graphic>
          </wp:anchor>
        </w:drawing>
      </w:r>
      <w:r w:rsidRPr="004D1E7C">
        <w:rPr>
          <w:rFonts w:ascii="FrnkGothITC Bk BT" w:hAnsi="FrnkGothITC Bk BT"/>
          <w:lang w:val="es-AR"/>
        </w:rPr>
        <w:t>El Rav sostenía que “en todos los logros de la nación, que tan caros le son como esencia de su espíritu nacional, en todos mora lo divino: su tierra, su lengua, su historia, sus dirigentes”. (</w:t>
      </w:r>
      <w:r w:rsidRPr="004D1E7C">
        <w:rPr>
          <w:rFonts w:ascii="FrnkGothITC Bk BT" w:hAnsi="FrnkGothITC Bk BT"/>
          <w:i/>
          <w:iCs/>
          <w:lang w:val="es-AR"/>
        </w:rPr>
        <w:t xml:space="preserve">Orot hateshuvá). </w:t>
      </w:r>
    </w:p>
    <w:p w:rsidR="0026305D" w:rsidRPr="004D1E7C" w:rsidRDefault="0026305D" w:rsidP="004D1E7C">
      <w:pPr>
        <w:widowControl w:val="0"/>
        <w:spacing w:before="0" w:beforeAutospacing="0" w:after="0" w:afterAutospacing="0"/>
        <w:rPr>
          <w:rFonts w:ascii="FrnkGothITC Bk BT" w:hAnsi="FrnkGothITC Bk BT"/>
          <w:i/>
          <w:iCs/>
          <w:lang w:val="es-AR"/>
        </w:rPr>
      </w:pPr>
    </w:p>
    <w:p w:rsidR="004D1E7C" w:rsidRPr="004D1E7C" w:rsidRDefault="004D1E7C" w:rsidP="004D1E7C">
      <w:pPr>
        <w:widowControl w:val="0"/>
        <w:spacing w:before="0" w:beforeAutospacing="0" w:after="0" w:afterAutospacing="0"/>
        <w:rPr>
          <w:rFonts w:ascii="FrnkGothITC Bk BT" w:hAnsi="FrnkGothITC Bk BT"/>
          <w:lang w:val="es-AR"/>
        </w:rPr>
      </w:pPr>
      <w:r w:rsidRPr="004D1E7C">
        <w:rPr>
          <w:rFonts w:ascii="FrnkGothITC Bk BT" w:hAnsi="FrnkGothITC Bk BT"/>
          <w:lang w:val="es-AR"/>
        </w:rPr>
        <w:t xml:space="preserve">Encontraba en el renacimiento del hebreo una gran bendición, y por ende apoyó e impulsó su estudio y su uso, criticando duramente a quienes utilizaban otras lenguas. Pero también sostenía que la lengua era solo una parte del renacer nacional del pueblo judío, un elemento importante en tanto se conectara con la Torá y las </w:t>
      </w:r>
      <w:r w:rsidRPr="004D1E7C">
        <w:rPr>
          <w:rFonts w:ascii="FrnkGothITC Bk BT" w:hAnsi="FrnkGothITC Bk BT"/>
          <w:i/>
          <w:iCs/>
          <w:lang w:val="es-AR"/>
        </w:rPr>
        <w:t>mitzvot</w:t>
      </w:r>
      <w:r w:rsidRPr="004D1E7C">
        <w:rPr>
          <w:rFonts w:ascii="FrnkGothITC Bk BT" w:hAnsi="FrnkGothITC Bk BT"/>
          <w:lang w:val="es-AR"/>
        </w:rPr>
        <w:t xml:space="preserve">. En tal sentido, afirmaba que el contenido (la Torá) era más importante que la forma (el hebreo), y si la alternativa fuera tener que optar entre ambos, optaría obviamente por el contenido. Sin embargo, consideraba posible y deseable integrar contenido y forma, y de hecho lo llevaba a la práctica, tanto en sus clases en la </w:t>
      </w:r>
      <w:r w:rsidRPr="004D1E7C">
        <w:rPr>
          <w:rFonts w:ascii="FrnkGothITC Bk BT" w:hAnsi="FrnkGothITC Bk BT"/>
          <w:i/>
          <w:iCs/>
          <w:lang w:val="es-AR"/>
        </w:rPr>
        <w:t>ieshivá</w:t>
      </w:r>
      <w:r w:rsidRPr="004D1E7C">
        <w:rPr>
          <w:rFonts w:ascii="FrnkGothITC Bk BT" w:hAnsi="FrnkGothITC Bk BT"/>
          <w:lang w:val="es-AR"/>
        </w:rPr>
        <w:t xml:space="preserve"> que él fundó -Merkaz Ha´Rav</w:t>
      </w:r>
      <w:r w:rsidRPr="004D1E7C">
        <w:rPr>
          <w:rFonts w:ascii="FrnkGothITC Bk BT" w:hAnsi="FrnkGothITC Bk BT"/>
          <w:rtl/>
          <w:lang w:val="es-AR"/>
        </w:rPr>
        <w:t xml:space="preserve"> </w:t>
      </w:r>
      <w:r w:rsidRPr="004D1E7C">
        <w:rPr>
          <w:rFonts w:ascii="FrnkGothITC Bk BT" w:hAnsi="FrnkGothITC Bk BT"/>
          <w:lang w:val="es-AR"/>
        </w:rPr>
        <w:t xml:space="preserve">Kuk- como en su vida cotidiana. </w:t>
      </w:r>
    </w:p>
    <w:p w:rsidR="004D1E7C" w:rsidRPr="004D1E7C" w:rsidRDefault="004D1E7C" w:rsidP="004D1E7C">
      <w:pPr>
        <w:spacing w:before="0" w:beforeAutospacing="0" w:after="0" w:afterAutospacing="0"/>
        <w:rPr>
          <w:rFonts w:ascii="FrnkGothITC Bk BT" w:hAnsi="FrnkGothITC Bk BT"/>
          <w:color w:val="31849B" w:themeColor="accent5" w:themeShade="BF"/>
          <w:lang w:val="es-AR"/>
        </w:rPr>
      </w:pPr>
    </w:p>
    <w:p w:rsidR="0026305D" w:rsidRDefault="0026305D" w:rsidP="004D1E7C">
      <w:pPr>
        <w:spacing w:before="0" w:beforeAutospacing="0" w:after="0" w:afterAutospacing="0"/>
        <w:rPr>
          <w:rFonts w:ascii="FrnkGothITC Bk BT" w:hAnsi="FrnkGothITC Bk BT"/>
          <w:b/>
          <w:color w:val="002060"/>
          <w:lang w:val="es-AR"/>
        </w:rPr>
      </w:pPr>
    </w:p>
    <w:p w:rsidR="0026305D" w:rsidRDefault="0026305D" w:rsidP="004D1E7C">
      <w:pPr>
        <w:spacing w:before="0" w:beforeAutospacing="0" w:after="0" w:afterAutospacing="0"/>
        <w:rPr>
          <w:rFonts w:ascii="FrnkGothITC Bk BT" w:hAnsi="FrnkGothITC Bk BT"/>
          <w:b/>
          <w:color w:val="002060"/>
          <w:lang w:val="es-AR"/>
        </w:rPr>
      </w:pPr>
    </w:p>
    <w:p w:rsidR="004D1E7C" w:rsidRDefault="004D1E7C" w:rsidP="004D1E7C">
      <w:pPr>
        <w:spacing w:before="0" w:beforeAutospacing="0" w:after="0" w:afterAutospacing="0"/>
        <w:rPr>
          <w:rFonts w:ascii="FrnkGothITC Bk BT" w:hAnsi="FrnkGothITC Bk BT"/>
          <w:b/>
          <w:color w:val="002060"/>
          <w:lang w:val="es-AR"/>
        </w:rPr>
      </w:pPr>
      <w:r w:rsidRPr="004D1E7C">
        <w:rPr>
          <w:rFonts w:ascii="FrnkGothITC Bk BT" w:hAnsi="FrnkGothITC Bk BT"/>
          <w:b/>
          <w:color w:val="002060"/>
          <w:lang w:val="es-AR"/>
        </w:rPr>
        <w:t>El hebreo hoy. Algunos datos de color</w:t>
      </w:r>
    </w:p>
    <w:p w:rsidR="004D1E7C" w:rsidRPr="004D1E7C" w:rsidRDefault="004D1E7C" w:rsidP="004D1E7C">
      <w:pPr>
        <w:spacing w:before="0" w:beforeAutospacing="0" w:after="0" w:afterAutospacing="0"/>
        <w:rPr>
          <w:rFonts w:ascii="FrnkGothITC Bk BT" w:hAnsi="FrnkGothITC Bk BT"/>
          <w:b/>
          <w:color w:val="002060"/>
          <w:lang w:val="es-AR"/>
        </w:rPr>
      </w:pPr>
    </w:p>
    <w:p w:rsidR="004D1E7C" w:rsidRPr="004D1E7C" w:rsidRDefault="009E4C26" w:rsidP="009E4C26">
      <w:pPr>
        <w:pStyle w:val="Prrafodelista"/>
        <w:numPr>
          <w:ilvl w:val="0"/>
          <w:numId w:val="46"/>
        </w:numPr>
        <w:spacing w:before="0" w:beforeAutospacing="0" w:after="0" w:afterAutospacing="0"/>
        <w:ind w:left="2835" w:hanging="2835"/>
        <w:rPr>
          <w:rFonts w:ascii="FrnkGothITC Bk BT" w:hAnsi="FrnkGothITC Bk BT"/>
          <w:lang w:val="es-AR"/>
        </w:rPr>
      </w:pPr>
      <w:r>
        <w:rPr>
          <w:rFonts w:ascii="FrnkGothITC Bk BT" w:hAnsi="FrnkGothITC Bk BT"/>
          <w:noProof/>
          <w:lang w:val="es-ES" w:eastAsia="es-ES" w:bidi="ar-SA"/>
        </w:rPr>
        <w:drawing>
          <wp:anchor distT="0" distB="0" distL="114300" distR="114300" simplePos="0" relativeHeight="251675648" behindDoc="0" locked="0" layoutInCell="1" allowOverlap="1">
            <wp:simplePos x="0" y="0"/>
            <wp:positionH relativeFrom="column">
              <wp:posOffset>19685</wp:posOffset>
            </wp:positionH>
            <wp:positionV relativeFrom="paragraph">
              <wp:posOffset>38100</wp:posOffset>
            </wp:positionV>
            <wp:extent cx="1400810" cy="1609725"/>
            <wp:effectExtent l="19050" t="0" r="8890" b="0"/>
            <wp:wrapSquare wrapText="bothSides"/>
            <wp:docPr id="1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0810" cy="1609725"/>
                    </a:xfrm>
                    <a:prstGeom prst="rect">
                      <a:avLst/>
                    </a:prstGeom>
                    <a:ln>
                      <a:noFill/>
                    </a:ln>
                    <a:effectLst/>
                  </pic:spPr>
                </pic:pic>
              </a:graphicData>
            </a:graphic>
          </wp:anchor>
        </w:drawing>
      </w:r>
      <w:r w:rsidR="004D1E7C" w:rsidRPr="004D1E7C">
        <w:rPr>
          <w:rFonts w:ascii="FrnkGothITC Bk BT" w:hAnsi="FrnkGothITC Bk BT"/>
          <w:lang w:val="es-AR"/>
        </w:rPr>
        <w:t xml:space="preserve">Israel ocupa el segundo lugar en cantidad de libros publicados en relación con la cantidad de población del país. </w:t>
      </w:r>
    </w:p>
    <w:p w:rsidR="004D1E7C" w:rsidRPr="004D1E7C" w:rsidRDefault="004D1E7C" w:rsidP="009E4C26">
      <w:pPr>
        <w:pStyle w:val="Prrafodelista"/>
        <w:numPr>
          <w:ilvl w:val="0"/>
          <w:numId w:val="46"/>
        </w:numPr>
        <w:spacing w:before="0" w:beforeAutospacing="0" w:after="0" w:afterAutospacing="0"/>
        <w:ind w:left="2835" w:hanging="2835"/>
        <w:rPr>
          <w:rFonts w:ascii="FrnkGothITC Bk BT" w:hAnsi="FrnkGothITC Bk BT"/>
          <w:lang w:val="es-AR"/>
        </w:rPr>
      </w:pPr>
      <w:r w:rsidRPr="004D1E7C">
        <w:rPr>
          <w:rFonts w:ascii="FrnkGothITC Bk BT" w:hAnsi="FrnkGothITC Bk BT"/>
          <w:lang w:val="es-AR"/>
        </w:rPr>
        <w:t xml:space="preserve">Más de 1700 títulos escritos en hebreo fueron traducidos a más de 65 lenguas extranjeras. </w:t>
      </w:r>
    </w:p>
    <w:p w:rsidR="004D1E7C" w:rsidRPr="0026305D" w:rsidRDefault="004D1E7C" w:rsidP="009E4C26">
      <w:pPr>
        <w:pStyle w:val="Prrafodelista"/>
        <w:numPr>
          <w:ilvl w:val="0"/>
          <w:numId w:val="46"/>
        </w:numPr>
        <w:spacing w:before="0" w:beforeAutospacing="0" w:after="0" w:afterAutospacing="0"/>
        <w:ind w:left="2835" w:hanging="2835"/>
        <w:rPr>
          <w:rStyle w:val="Hipervnculo"/>
          <w:rFonts w:ascii="FrnkGothITC Bk BT" w:hAnsi="FrnkGothITC Bk BT"/>
          <w:color w:val="002060"/>
          <w:sz w:val="18"/>
          <w:szCs w:val="18"/>
          <w:u w:val="none"/>
          <w:lang w:val="es-AR"/>
        </w:rPr>
      </w:pPr>
      <w:r w:rsidRPr="004D1E7C">
        <w:rPr>
          <w:rFonts w:ascii="FrnkGothITC Bk BT" w:hAnsi="FrnkGothITC Bk BT"/>
          <w:lang w:val="es-AR"/>
        </w:rPr>
        <w:t xml:space="preserve">La </w:t>
      </w:r>
      <w:hyperlink r:id="rId14" w:history="1">
        <w:r w:rsidRPr="0026305D">
          <w:rPr>
            <w:rStyle w:val="Hipervnculo"/>
            <w:rFonts w:ascii="FrnkGothITC Bk BT" w:hAnsi="FrnkGothITC Bk BT"/>
            <w:lang w:val="es-AR"/>
          </w:rPr>
          <w:t>Academia de la Lengua Hebrea</w:t>
        </w:r>
      </w:hyperlink>
      <w:r w:rsidRPr="004D1E7C">
        <w:rPr>
          <w:rFonts w:ascii="FrnkGothITC Bk BT" w:hAnsi="FrnkGothITC Bk BT"/>
          <w:lang w:val="es-AR"/>
        </w:rPr>
        <w:t xml:space="preserve"> continúa trabajando activamente en la renovación del idioma e invita al público a sumarse con propuestas de palabras nuevas y a emitir su voto ante la incorporación de un nuevo término. </w:t>
      </w:r>
      <w:hyperlink r:id="rId15" w:history="1">
        <w:r w:rsidRPr="0026305D">
          <w:rPr>
            <w:rStyle w:val="Hipervnculo"/>
            <w:rFonts w:ascii="FrnkGothITC Bk BT" w:hAnsi="FrnkGothITC Bk BT"/>
            <w:color w:val="002060"/>
            <w:sz w:val="18"/>
            <w:szCs w:val="18"/>
            <w:u w:val="none"/>
            <w:lang w:val="es-AR"/>
          </w:rPr>
          <w:t>https://www.facebook.com/AcademyOfTheHebrewLanguage/?hc_ref=ARR1m8h1jblqVzwO3gqyaABK1cSHpQVyXAdjjnLVSdSg6WqBmPfpsGVExM1iPAxsGsA&amp;fref=nf</w:t>
        </w:r>
      </w:hyperlink>
    </w:p>
    <w:p w:rsidR="004D1E7C" w:rsidRPr="004D1E7C" w:rsidRDefault="004D1E7C" w:rsidP="004D1E7C">
      <w:pPr>
        <w:pStyle w:val="Prrafodelista"/>
        <w:spacing w:before="0" w:beforeAutospacing="0" w:after="0" w:afterAutospacing="0" w:line="240" w:lineRule="auto"/>
        <w:ind w:left="0"/>
        <w:rPr>
          <w:rFonts w:ascii="FrnkGothITC Bk BT" w:hAnsi="FrnkGothITC Bk BT"/>
          <w:highlight w:val="cyan"/>
          <w:lang w:val="es-AR"/>
        </w:rPr>
      </w:pPr>
    </w:p>
    <w:p w:rsidR="004D1E7C" w:rsidRPr="004D1E7C" w:rsidRDefault="004D1E7C" w:rsidP="004D1E7C">
      <w:pPr>
        <w:pStyle w:val="Prrafodelista"/>
        <w:numPr>
          <w:ilvl w:val="0"/>
          <w:numId w:val="46"/>
        </w:numPr>
        <w:spacing w:before="0" w:beforeAutospacing="0" w:after="0" w:afterAutospacing="0"/>
        <w:rPr>
          <w:rFonts w:ascii="FrnkGothITC Bk BT" w:hAnsi="FrnkGothITC Bk BT"/>
          <w:lang w:val="es-AR"/>
        </w:rPr>
      </w:pPr>
      <w:r w:rsidRPr="004D1E7C">
        <w:rPr>
          <w:rFonts w:ascii="FrnkGothITC Bk BT" w:hAnsi="FrnkGothITC Bk BT"/>
          <w:lang w:val="es-AR"/>
        </w:rPr>
        <w:lastRenderedPageBreak/>
        <w:t>El hebreo es un</w:t>
      </w:r>
      <w:r w:rsidR="0026305D">
        <w:rPr>
          <w:rFonts w:ascii="FrnkGothITC Bk BT" w:hAnsi="FrnkGothITC Bk BT"/>
          <w:lang w:val="es-AR"/>
        </w:rPr>
        <w:t>o</w:t>
      </w:r>
      <w:r w:rsidRPr="004D1E7C">
        <w:rPr>
          <w:rFonts w:ascii="FrnkGothITC Bk BT" w:hAnsi="FrnkGothITC Bk BT"/>
          <w:lang w:val="es-AR"/>
        </w:rPr>
        <w:t xml:space="preserve"> de los idiomas más “fuertes” en Wikipedia. En enero de 2009, ya había alcanzado la cantidad de 100.000 términos de búsqueda (como punto de comparación, el idioma hindú es hablado por más de 280 millones de personas y contaba en ese año con 51.000 términos). A fines de 2017, </w:t>
      </w:r>
      <w:r w:rsidRPr="004D1E7C">
        <w:rPr>
          <w:rFonts w:ascii="FrnkGothITC Bk BT" w:hAnsi="FrnkGothITC Bk BT"/>
          <w:noProof/>
          <w:lang w:val="es-AR"/>
        </w:rPr>
        <w:t>Wikipedia en hebreo</w:t>
      </w:r>
      <w:r w:rsidRPr="004D1E7C">
        <w:rPr>
          <w:rFonts w:ascii="FrnkGothITC Bk BT" w:hAnsi="FrnkGothITC Bk BT"/>
          <w:lang w:val="es-AR"/>
        </w:rPr>
        <w:t xml:space="preserve"> ya había superado los ¡200.000 términos! </w:t>
      </w:r>
    </w:p>
    <w:p w:rsidR="004D1E7C" w:rsidRPr="004D1E7C" w:rsidRDefault="004D1E7C" w:rsidP="004D1E7C">
      <w:pPr>
        <w:pStyle w:val="Prrafodelista"/>
        <w:spacing w:before="0" w:beforeAutospacing="0" w:after="0" w:afterAutospacing="0" w:line="240" w:lineRule="auto"/>
        <w:ind w:left="0"/>
        <w:rPr>
          <w:rFonts w:ascii="FrnkGothITC Bk BT" w:hAnsi="FrnkGothITC Bk BT"/>
          <w:lang w:val="es-AR"/>
        </w:rPr>
      </w:pPr>
    </w:p>
    <w:p w:rsidR="004D1E7C" w:rsidRPr="004D1E7C" w:rsidRDefault="009E4C26" w:rsidP="009E4C26">
      <w:pPr>
        <w:pStyle w:val="Prrafodelista"/>
        <w:numPr>
          <w:ilvl w:val="0"/>
          <w:numId w:val="46"/>
        </w:numPr>
        <w:spacing w:before="0" w:beforeAutospacing="0" w:after="0" w:afterAutospacing="0"/>
        <w:ind w:left="2835" w:hanging="2835"/>
        <w:rPr>
          <w:rFonts w:ascii="FrnkGothITC Bk BT" w:hAnsi="FrnkGothITC Bk BT" w:cstheme="minorHAnsi"/>
          <w:lang w:val="es-AR"/>
        </w:rPr>
      </w:pPr>
      <w:r>
        <w:rPr>
          <w:rFonts w:ascii="FrnkGothITC Bk BT" w:hAnsi="FrnkGothITC Bk BT" w:cstheme="minorHAnsi"/>
          <w:noProof/>
          <w:lang w:val="es-ES" w:eastAsia="es-ES" w:bidi="ar-SA"/>
        </w:rPr>
        <w:drawing>
          <wp:anchor distT="0" distB="0" distL="114300" distR="114300" simplePos="0" relativeHeight="251677696" behindDoc="0" locked="0" layoutInCell="1" allowOverlap="1">
            <wp:simplePos x="0" y="0"/>
            <wp:positionH relativeFrom="column">
              <wp:posOffset>19685</wp:posOffset>
            </wp:positionH>
            <wp:positionV relativeFrom="paragraph">
              <wp:posOffset>-1905</wp:posOffset>
            </wp:positionV>
            <wp:extent cx="1438275" cy="962025"/>
            <wp:effectExtent l="19050" t="0" r="9525" b="0"/>
            <wp:wrapSquare wrapText="bothSides"/>
            <wp:docPr id="17" name="Imagen 2" descr="Resultado de imagen para ‫חוק שלטים בעבר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חוק שלטים בעברית‬‎"/>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anchor>
        </w:drawing>
      </w:r>
      <w:r w:rsidR="004D1E7C" w:rsidRPr="004D1E7C">
        <w:rPr>
          <w:rFonts w:ascii="FrnkGothITC Bk BT" w:hAnsi="FrnkGothITC Bk BT" w:cstheme="minorHAnsi"/>
          <w:lang w:val="es-AR"/>
        </w:rPr>
        <w:t xml:space="preserve">En el año 2002, se estableció, en Tel Aviv, la “Ley de los carteles en hebreo”. La misma exige que el nombre de todos los comercios esté escrito en </w:t>
      </w:r>
      <w:r w:rsidR="004D1E7C" w:rsidRPr="004D1E7C">
        <w:rPr>
          <w:rFonts w:ascii="FrnkGothITC Bk BT" w:hAnsi="FrnkGothITC Bk BT" w:cstheme="minorHAnsi"/>
          <w:i/>
          <w:lang w:val="es-AR"/>
        </w:rPr>
        <w:t>ivrit</w:t>
      </w:r>
      <w:r w:rsidR="004D1E7C" w:rsidRPr="004D1E7C">
        <w:rPr>
          <w:rFonts w:ascii="FrnkGothITC Bk BT" w:hAnsi="FrnkGothITC Bk BT" w:cstheme="minorHAnsi"/>
          <w:lang w:val="es-AR"/>
        </w:rPr>
        <w:t xml:space="preserve">, y en caso de que se quisiera escribirlo en inglés – como ocurre con muchos negocios de Israel- se debe colocar junto al nombre extranjero su paralelo en letras hebreas ocupando al menos la mitad del tamaño total del cartel. </w:t>
      </w:r>
    </w:p>
    <w:p w:rsidR="004D1E7C" w:rsidRPr="004D1E7C" w:rsidRDefault="004D1E7C" w:rsidP="004D1E7C">
      <w:pPr>
        <w:pStyle w:val="Prrafodelista"/>
        <w:spacing w:before="0" w:beforeAutospacing="0" w:after="0" w:afterAutospacing="0" w:line="240" w:lineRule="auto"/>
        <w:ind w:left="0"/>
        <w:rPr>
          <w:rFonts w:ascii="FrnkGothITC Bk BT" w:hAnsi="FrnkGothITC Bk BT" w:cstheme="minorHAnsi"/>
          <w:lang w:val="es-AR"/>
        </w:rPr>
      </w:pPr>
    </w:p>
    <w:p w:rsidR="009E4C26" w:rsidRDefault="009E4C26" w:rsidP="004D1E7C">
      <w:pPr>
        <w:widowControl w:val="0"/>
        <w:spacing w:before="0" w:beforeAutospacing="0" w:after="0" w:afterAutospacing="0"/>
        <w:rPr>
          <w:rFonts w:ascii="FrnkGothITC Bk BT" w:hAnsi="FrnkGothITC Bk BT"/>
          <w:b/>
          <w:bCs/>
          <w:lang w:val="es-AR"/>
        </w:rPr>
      </w:pPr>
    </w:p>
    <w:p w:rsidR="004D1E7C" w:rsidRPr="009E4C26" w:rsidRDefault="004D1E7C" w:rsidP="009E4C26">
      <w:pPr>
        <w:pStyle w:val="Prrafodelista"/>
        <w:widowControl w:val="0"/>
        <w:numPr>
          <w:ilvl w:val="0"/>
          <w:numId w:val="45"/>
        </w:numPr>
        <w:spacing w:before="0" w:beforeAutospacing="0" w:after="0" w:afterAutospacing="0"/>
        <w:rPr>
          <w:rFonts w:ascii="FrnkGothITC Bk BT" w:hAnsi="FrnkGothITC Bk BT"/>
          <w:b/>
          <w:bCs/>
          <w:lang w:val="es-AR"/>
        </w:rPr>
      </w:pPr>
      <w:r w:rsidRPr="009E4C26">
        <w:rPr>
          <w:rFonts w:ascii="FrnkGothITC Bk BT" w:hAnsi="FrnkGothITC Bk BT"/>
          <w:b/>
          <w:bCs/>
          <w:lang w:val="es-AR"/>
        </w:rPr>
        <w:t>Realicen las siguientes actividades:</w:t>
      </w:r>
    </w:p>
    <w:p w:rsidR="004D1E7C" w:rsidRDefault="004D1E7C" w:rsidP="009E4C26">
      <w:pPr>
        <w:pStyle w:val="Prrafodelista"/>
        <w:widowControl w:val="0"/>
        <w:numPr>
          <w:ilvl w:val="0"/>
          <w:numId w:val="47"/>
        </w:numPr>
        <w:spacing w:before="0" w:beforeAutospacing="0" w:after="0" w:afterAutospacing="0"/>
        <w:ind w:left="1134"/>
        <w:rPr>
          <w:rFonts w:ascii="FrnkGothITC Bk BT" w:hAnsi="FrnkGothITC Bk BT"/>
          <w:lang w:val="es-AR"/>
        </w:rPr>
      </w:pPr>
      <w:r w:rsidRPr="009E4C26">
        <w:rPr>
          <w:rFonts w:ascii="FrnkGothITC Bk BT" w:hAnsi="FrnkGothITC Bk BT"/>
          <w:lang w:val="es-AR"/>
        </w:rPr>
        <w:t xml:space="preserve">Enumeren las acciones que los defensores del hebreo llevaron a cabo para lograr instituir la lengua entre la población de Israel. </w:t>
      </w:r>
    </w:p>
    <w:p w:rsidR="009E4C26" w:rsidRPr="009E4C26" w:rsidRDefault="009E4C26" w:rsidP="009E4C26">
      <w:pPr>
        <w:widowControl w:val="0"/>
        <w:spacing w:before="0" w:beforeAutospacing="0" w:after="0" w:afterAutospacing="0"/>
        <w:ind w:left="1134"/>
        <w:rPr>
          <w:rFonts w:ascii="FrnkGothITC Bk BT" w:hAnsi="FrnkGothITC Bk BT"/>
          <w:lang w:val="es-AR"/>
        </w:rPr>
      </w:pPr>
    </w:p>
    <w:p w:rsidR="009E4C26" w:rsidRPr="009E4C26" w:rsidRDefault="009E4C26" w:rsidP="009E4C26">
      <w:pPr>
        <w:spacing w:before="0" w:beforeAutospacing="0" w:after="0" w:afterAutospacing="0"/>
        <w:ind w:left="1134"/>
        <w:rPr>
          <w:rFonts w:ascii="Times New Roman" w:hAnsi="Times New Roman" w:cs="Times New Roman"/>
        </w:rPr>
      </w:pPr>
      <w:r w:rsidRPr="009E4C26">
        <w:rPr>
          <w:rFonts w:ascii="Times New Roman" w:hAnsi="Times New Roman" w:cs="Times New Roman"/>
        </w:rPr>
        <w:t>.……………………………………………………………………………………………………………</w:t>
      </w:r>
    </w:p>
    <w:p w:rsidR="009E4C26" w:rsidRPr="009E4C26" w:rsidRDefault="009E4C26" w:rsidP="009E4C26">
      <w:pPr>
        <w:spacing w:before="0" w:beforeAutospacing="0" w:after="0" w:afterAutospacing="0"/>
        <w:ind w:left="1134"/>
        <w:rPr>
          <w:rFonts w:ascii="Times New Roman" w:hAnsi="Times New Roman" w:cs="Times New Roman"/>
        </w:rPr>
      </w:pPr>
    </w:p>
    <w:p w:rsidR="009E4C26" w:rsidRPr="009E4C26" w:rsidRDefault="009E4C26" w:rsidP="009E4C26">
      <w:pPr>
        <w:spacing w:before="0" w:beforeAutospacing="0" w:after="0" w:afterAutospacing="0"/>
        <w:ind w:left="1134"/>
        <w:rPr>
          <w:rFonts w:ascii="Times New Roman" w:hAnsi="Times New Roman" w:cs="Times New Roman"/>
        </w:rPr>
      </w:pPr>
      <w:r w:rsidRPr="009E4C26">
        <w:rPr>
          <w:rFonts w:ascii="Times New Roman" w:hAnsi="Times New Roman" w:cs="Times New Roman"/>
        </w:rPr>
        <w:t>.……………………………………………………………………………………………………………</w:t>
      </w:r>
    </w:p>
    <w:p w:rsidR="009E4C26" w:rsidRPr="009E4C26" w:rsidRDefault="009E4C26" w:rsidP="009E4C26">
      <w:pPr>
        <w:spacing w:before="0" w:beforeAutospacing="0" w:after="0" w:afterAutospacing="0"/>
        <w:ind w:left="1134"/>
        <w:rPr>
          <w:rFonts w:ascii="FrnkGothITC Bk BT" w:hAnsi="FrnkGothITC Bk BT"/>
          <w:b/>
          <w:bCs/>
          <w:sz w:val="24"/>
          <w:szCs w:val="24"/>
        </w:rPr>
      </w:pPr>
    </w:p>
    <w:p w:rsidR="009E4C26" w:rsidRDefault="009E4C26" w:rsidP="009E4C26">
      <w:pPr>
        <w:spacing w:before="0" w:beforeAutospacing="0" w:after="0" w:afterAutospacing="0"/>
        <w:ind w:left="1134"/>
        <w:rPr>
          <w:rFonts w:ascii="Times New Roman" w:hAnsi="Times New Roman" w:cs="Times New Roman"/>
        </w:rPr>
      </w:pPr>
      <w:r w:rsidRPr="009E4C26">
        <w:rPr>
          <w:rFonts w:ascii="Times New Roman" w:hAnsi="Times New Roman" w:cs="Times New Roman"/>
        </w:rPr>
        <w:t>.……………………………………………………………………………………………………………</w:t>
      </w:r>
    </w:p>
    <w:p w:rsidR="009E4C26" w:rsidRDefault="009E4C26" w:rsidP="009E4C26">
      <w:pPr>
        <w:spacing w:before="0" w:beforeAutospacing="0" w:after="0" w:afterAutospacing="0"/>
        <w:ind w:left="1134"/>
        <w:rPr>
          <w:rFonts w:ascii="Times New Roman" w:hAnsi="Times New Roman" w:cs="Times New Roman"/>
        </w:rPr>
      </w:pPr>
    </w:p>
    <w:p w:rsidR="009E4C26" w:rsidRPr="009E4C26" w:rsidRDefault="009E4C26" w:rsidP="009E4C26">
      <w:pPr>
        <w:spacing w:before="0" w:beforeAutospacing="0" w:after="0" w:afterAutospacing="0"/>
        <w:ind w:left="1134"/>
        <w:rPr>
          <w:rFonts w:ascii="Times New Roman" w:hAnsi="Times New Roman" w:cs="Times New Roman"/>
        </w:rPr>
      </w:pPr>
      <w:r w:rsidRPr="009E4C26">
        <w:rPr>
          <w:rFonts w:ascii="Times New Roman" w:hAnsi="Times New Roman" w:cs="Times New Roman"/>
        </w:rPr>
        <w:t>.……………………………………………………………………………………………………………</w:t>
      </w:r>
    </w:p>
    <w:p w:rsidR="004D1E7C" w:rsidRPr="004D1E7C" w:rsidRDefault="004D1E7C" w:rsidP="009E4C26">
      <w:pPr>
        <w:pStyle w:val="Prrafodelista"/>
        <w:widowControl w:val="0"/>
        <w:spacing w:before="0" w:beforeAutospacing="0" w:after="0" w:afterAutospacing="0" w:line="240" w:lineRule="auto"/>
        <w:ind w:left="1134"/>
        <w:rPr>
          <w:rFonts w:ascii="FrnkGothITC Bk BT" w:hAnsi="FrnkGothITC Bk BT"/>
          <w:lang w:val="es-AR"/>
        </w:rPr>
      </w:pPr>
    </w:p>
    <w:p w:rsidR="004D1E7C" w:rsidRDefault="004D1E7C" w:rsidP="009E4C26">
      <w:pPr>
        <w:pStyle w:val="Prrafodelista"/>
        <w:widowControl w:val="0"/>
        <w:numPr>
          <w:ilvl w:val="0"/>
          <w:numId w:val="47"/>
        </w:numPr>
        <w:spacing w:before="0" w:beforeAutospacing="0" w:after="0" w:afterAutospacing="0"/>
        <w:ind w:left="1134"/>
        <w:rPr>
          <w:rFonts w:ascii="FrnkGothITC Bk BT" w:hAnsi="FrnkGothITC Bk BT"/>
          <w:lang w:val="es-AR"/>
        </w:rPr>
      </w:pPr>
      <w:r w:rsidRPr="009E4C26">
        <w:rPr>
          <w:rFonts w:ascii="FrnkGothITC Bk BT" w:hAnsi="FrnkGothITC Bk BT"/>
          <w:lang w:val="es-AR"/>
        </w:rPr>
        <w:t xml:space="preserve">¿Qué puntos de coincidencias y qué diferencias existían entre Ben Yehuda y el Rav Kuk, en relación con el hebreo? </w:t>
      </w:r>
    </w:p>
    <w:p w:rsidR="009E4C26" w:rsidRPr="009E4C26" w:rsidRDefault="009E4C26" w:rsidP="009E4C26">
      <w:pPr>
        <w:widowControl w:val="0"/>
        <w:spacing w:before="0" w:beforeAutospacing="0" w:after="0" w:afterAutospacing="0"/>
        <w:ind w:left="1134"/>
        <w:rPr>
          <w:rFonts w:ascii="FrnkGothITC Bk BT" w:hAnsi="FrnkGothITC Bk BT"/>
          <w:lang w:val="es-AR"/>
        </w:rPr>
      </w:pPr>
    </w:p>
    <w:p w:rsidR="009E4C26" w:rsidRPr="009E4C26" w:rsidRDefault="009E4C26" w:rsidP="009E4C26">
      <w:pPr>
        <w:spacing w:before="0" w:beforeAutospacing="0" w:after="0" w:afterAutospacing="0"/>
        <w:ind w:left="1134"/>
        <w:rPr>
          <w:rFonts w:ascii="Times New Roman" w:hAnsi="Times New Roman" w:cs="Times New Roman"/>
        </w:rPr>
      </w:pPr>
      <w:r w:rsidRPr="009E4C26">
        <w:rPr>
          <w:rFonts w:ascii="Times New Roman" w:hAnsi="Times New Roman" w:cs="Times New Roman"/>
        </w:rPr>
        <w:t>.……………………………………………………………………………………………………………</w:t>
      </w:r>
    </w:p>
    <w:p w:rsidR="009E4C26" w:rsidRPr="009E4C26" w:rsidRDefault="009E4C26" w:rsidP="009E4C26">
      <w:pPr>
        <w:spacing w:before="0" w:beforeAutospacing="0" w:after="0" w:afterAutospacing="0"/>
        <w:ind w:left="1134"/>
        <w:rPr>
          <w:rFonts w:ascii="Times New Roman" w:hAnsi="Times New Roman" w:cs="Times New Roman"/>
        </w:rPr>
      </w:pPr>
    </w:p>
    <w:p w:rsidR="009E4C26" w:rsidRPr="009E4C26" w:rsidRDefault="009E4C26" w:rsidP="009E4C26">
      <w:pPr>
        <w:spacing w:before="0" w:beforeAutospacing="0" w:after="0" w:afterAutospacing="0"/>
        <w:ind w:left="1134"/>
        <w:rPr>
          <w:rFonts w:ascii="Times New Roman" w:hAnsi="Times New Roman" w:cs="Times New Roman"/>
        </w:rPr>
      </w:pPr>
      <w:r w:rsidRPr="009E4C26">
        <w:rPr>
          <w:rFonts w:ascii="Times New Roman" w:hAnsi="Times New Roman" w:cs="Times New Roman"/>
        </w:rPr>
        <w:t>.……………………………………………………………………………………………………………</w:t>
      </w:r>
    </w:p>
    <w:p w:rsidR="009E4C26" w:rsidRPr="009E4C26" w:rsidRDefault="009E4C26" w:rsidP="009E4C26">
      <w:pPr>
        <w:spacing w:before="0" w:beforeAutospacing="0" w:after="0" w:afterAutospacing="0"/>
        <w:ind w:left="1134"/>
        <w:rPr>
          <w:rFonts w:ascii="FrnkGothITC Bk BT" w:hAnsi="FrnkGothITC Bk BT"/>
          <w:b/>
          <w:bCs/>
          <w:sz w:val="24"/>
          <w:szCs w:val="24"/>
        </w:rPr>
      </w:pPr>
    </w:p>
    <w:p w:rsidR="009E4C26" w:rsidRDefault="009E4C26" w:rsidP="009E4C26">
      <w:pPr>
        <w:spacing w:before="0" w:beforeAutospacing="0" w:after="0" w:afterAutospacing="0"/>
        <w:ind w:left="1134"/>
        <w:rPr>
          <w:rFonts w:ascii="Times New Roman" w:hAnsi="Times New Roman" w:cs="Times New Roman"/>
        </w:rPr>
      </w:pPr>
      <w:r w:rsidRPr="009E4C26">
        <w:rPr>
          <w:rFonts w:ascii="Times New Roman" w:hAnsi="Times New Roman" w:cs="Times New Roman"/>
        </w:rPr>
        <w:t>.……………………………………………………………………………………………………………</w:t>
      </w:r>
    </w:p>
    <w:p w:rsidR="009E4C26" w:rsidRDefault="009E4C26" w:rsidP="009E4C26">
      <w:pPr>
        <w:spacing w:before="0" w:beforeAutospacing="0" w:after="0" w:afterAutospacing="0"/>
        <w:ind w:left="1134"/>
        <w:rPr>
          <w:rFonts w:ascii="Times New Roman" w:hAnsi="Times New Roman" w:cs="Times New Roman"/>
        </w:rPr>
      </w:pPr>
    </w:p>
    <w:p w:rsidR="009E4C26" w:rsidRPr="009E4C26" w:rsidRDefault="009E4C26" w:rsidP="009E4C26">
      <w:pPr>
        <w:spacing w:before="0" w:beforeAutospacing="0" w:after="0" w:afterAutospacing="0"/>
        <w:ind w:left="1134"/>
        <w:rPr>
          <w:rFonts w:ascii="Times New Roman" w:hAnsi="Times New Roman" w:cs="Times New Roman"/>
        </w:rPr>
      </w:pPr>
      <w:r w:rsidRPr="009E4C26">
        <w:rPr>
          <w:rFonts w:ascii="Times New Roman" w:hAnsi="Times New Roman" w:cs="Times New Roman"/>
        </w:rPr>
        <w:t>.……………………………………………………………………………………………………………</w:t>
      </w:r>
    </w:p>
    <w:p w:rsidR="009E4C26" w:rsidRPr="009E4C26" w:rsidRDefault="009E4C26" w:rsidP="009E4C26">
      <w:pPr>
        <w:widowControl w:val="0"/>
        <w:spacing w:before="0" w:beforeAutospacing="0" w:after="0" w:afterAutospacing="0"/>
        <w:ind w:left="1134"/>
        <w:rPr>
          <w:rFonts w:ascii="FrnkGothITC Bk BT" w:hAnsi="FrnkGothITC Bk BT"/>
          <w:lang w:val="es-AR"/>
        </w:rPr>
      </w:pPr>
    </w:p>
    <w:p w:rsidR="004D1E7C" w:rsidRDefault="004D1E7C" w:rsidP="009E4C26">
      <w:pPr>
        <w:pStyle w:val="Textocomentario"/>
        <w:numPr>
          <w:ilvl w:val="0"/>
          <w:numId w:val="47"/>
        </w:numPr>
        <w:spacing w:before="0" w:beforeAutospacing="0" w:after="0" w:afterAutospacing="0"/>
        <w:ind w:left="1134"/>
        <w:rPr>
          <w:rFonts w:ascii="FrnkGothITC Bk BT" w:hAnsi="FrnkGothITC Bk BT"/>
          <w:sz w:val="22"/>
          <w:szCs w:val="22"/>
          <w:lang w:val="es-AR"/>
        </w:rPr>
      </w:pPr>
      <w:r w:rsidRPr="004D1E7C">
        <w:rPr>
          <w:rFonts w:ascii="FrnkGothITC Bk BT" w:hAnsi="FrnkGothITC Bk BT"/>
          <w:sz w:val="22"/>
          <w:szCs w:val="22"/>
          <w:lang w:val="es-AR"/>
        </w:rPr>
        <w:t xml:space="preserve">¿Cuál es el objetivo de la Ley de los carteles? ¿Qué opinan sobre esta medida? </w:t>
      </w:r>
    </w:p>
    <w:p w:rsidR="009E4C26" w:rsidRDefault="009E4C26" w:rsidP="009E4C26">
      <w:pPr>
        <w:pStyle w:val="Textocomentario"/>
        <w:spacing w:before="0" w:beforeAutospacing="0" w:after="0" w:afterAutospacing="0"/>
        <w:ind w:left="1134"/>
        <w:rPr>
          <w:rFonts w:ascii="FrnkGothITC Bk BT" w:hAnsi="FrnkGothITC Bk BT"/>
          <w:sz w:val="22"/>
          <w:szCs w:val="22"/>
          <w:lang w:val="es-AR"/>
        </w:rPr>
      </w:pPr>
    </w:p>
    <w:p w:rsidR="009E4C26" w:rsidRPr="009E4C26" w:rsidRDefault="009E4C26" w:rsidP="009E4C26">
      <w:pPr>
        <w:spacing w:before="0" w:beforeAutospacing="0" w:after="0" w:afterAutospacing="0"/>
        <w:ind w:left="1134"/>
        <w:rPr>
          <w:rFonts w:ascii="Times New Roman" w:hAnsi="Times New Roman" w:cs="Times New Roman"/>
        </w:rPr>
      </w:pPr>
      <w:r w:rsidRPr="009E4C26">
        <w:rPr>
          <w:rFonts w:ascii="Times New Roman" w:hAnsi="Times New Roman" w:cs="Times New Roman"/>
        </w:rPr>
        <w:t>.……………………………………………………………………………………………………………</w:t>
      </w:r>
    </w:p>
    <w:p w:rsidR="009E4C26" w:rsidRPr="009E4C26" w:rsidRDefault="009E4C26" w:rsidP="009E4C26">
      <w:pPr>
        <w:spacing w:before="0" w:beforeAutospacing="0" w:after="0" w:afterAutospacing="0"/>
        <w:ind w:left="1134"/>
        <w:rPr>
          <w:rFonts w:ascii="Times New Roman" w:hAnsi="Times New Roman" w:cs="Times New Roman"/>
        </w:rPr>
      </w:pPr>
    </w:p>
    <w:p w:rsidR="009E4C26" w:rsidRPr="009E4C26" w:rsidRDefault="009E4C26" w:rsidP="009E4C26">
      <w:pPr>
        <w:spacing w:before="0" w:beforeAutospacing="0" w:after="0" w:afterAutospacing="0"/>
        <w:ind w:left="1134"/>
        <w:rPr>
          <w:rFonts w:ascii="Times New Roman" w:hAnsi="Times New Roman" w:cs="Times New Roman"/>
        </w:rPr>
      </w:pPr>
      <w:r w:rsidRPr="009E4C26">
        <w:rPr>
          <w:rFonts w:ascii="Times New Roman" w:hAnsi="Times New Roman" w:cs="Times New Roman"/>
        </w:rPr>
        <w:t>.……………………………………………………………………………………………………………</w:t>
      </w:r>
    </w:p>
    <w:p w:rsidR="009E4C26" w:rsidRPr="009E4C26" w:rsidRDefault="009E4C26" w:rsidP="009E4C26">
      <w:pPr>
        <w:spacing w:before="0" w:beforeAutospacing="0" w:after="0" w:afterAutospacing="0"/>
        <w:ind w:left="1134"/>
        <w:rPr>
          <w:rFonts w:ascii="FrnkGothITC Bk BT" w:hAnsi="FrnkGothITC Bk BT"/>
          <w:b/>
          <w:bCs/>
          <w:sz w:val="24"/>
          <w:szCs w:val="24"/>
        </w:rPr>
      </w:pPr>
    </w:p>
    <w:p w:rsidR="009E4C26" w:rsidRDefault="009E4C26" w:rsidP="009E4C26">
      <w:pPr>
        <w:spacing w:before="0" w:beforeAutospacing="0" w:after="0" w:afterAutospacing="0"/>
        <w:ind w:left="1134"/>
        <w:rPr>
          <w:rFonts w:ascii="Times New Roman" w:hAnsi="Times New Roman" w:cs="Times New Roman"/>
        </w:rPr>
      </w:pPr>
      <w:r w:rsidRPr="009E4C26">
        <w:rPr>
          <w:rFonts w:ascii="Times New Roman" w:hAnsi="Times New Roman" w:cs="Times New Roman"/>
        </w:rPr>
        <w:t>.……………………………………………………………………………………………………………</w:t>
      </w:r>
    </w:p>
    <w:p w:rsidR="009E4C26" w:rsidRDefault="009E4C26" w:rsidP="009E4C26">
      <w:pPr>
        <w:spacing w:before="0" w:beforeAutospacing="0" w:after="0" w:afterAutospacing="0"/>
        <w:ind w:left="1134"/>
        <w:rPr>
          <w:rFonts w:ascii="Times New Roman" w:hAnsi="Times New Roman" w:cs="Times New Roman"/>
        </w:rPr>
      </w:pPr>
    </w:p>
    <w:p w:rsidR="009E4C26" w:rsidRDefault="009E4C26" w:rsidP="009E4C26">
      <w:pPr>
        <w:spacing w:before="0" w:beforeAutospacing="0" w:after="0" w:afterAutospacing="0"/>
        <w:ind w:left="1134"/>
        <w:rPr>
          <w:rFonts w:ascii="Times New Roman" w:hAnsi="Times New Roman" w:cs="Times New Roman"/>
        </w:rPr>
      </w:pPr>
      <w:r w:rsidRPr="009E4C26">
        <w:rPr>
          <w:rFonts w:ascii="Times New Roman" w:hAnsi="Times New Roman" w:cs="Times New Roman"/>
        </w:rPr>
        <w:t>.……………………………………………………………………………………………………………</w:t>
      </w:r>
    </w:p>
    <w:p w:rsidR="0026305D" w:rsidRDefault="0026305D" w:rsidP="009E4C26">
      <w:pPr>
        <w:spacing w:before="0" w:beforeAutospacing="0" w:after="0" w:afterAutospacing="0"/>
        <w:ind w:left="1134"/>
        <w:rPr>
          <w:rFonts w:ascii="Times New Roman" w:hAnsi="Times New Roman" w:cs="Times New Roman"/>
        </w:rPr>
      </w:pPr>
    </w:p>
    <w:p w:rsidR="004D1E7C" w:rsidRDefault="004D1E7C" w:rsidP="009E4C26">
      <w:pPr>
        <w:pStyle w:val="Prrafodelista"/>
        <w:numPr>
          <w:ilvl w:val="0"/>
          <w:numId w:val="47"/>
        </w:numPr>
        <w:spacing w:before="0" w:beforeAutospacing="0" w:after="0" w:afterAutospacing="0"/>
        <w:ind w:left="1134"/>
        <w:rPr>
          <w:rFonts w:ascii="FrnkGothITC Bk BT" w:hAnsi="FrnkGothITC Bk BT"/>
          <w:lang w:val="es-AR"/>
        </w:rPr>
      </w:pPr>
      <w:r w:rsidRPr="009E4C26">
        <w:rPr>
          <w:rFonts w:ascii="FrnkGothITC Bk BT" w:hAnsi="FrnkGothITC Bk BT"/>
          <w:lang w:val="es-AR"/>
        </w:rPr>
        <w:t>De los “datos de color”, ¿qué información les llama la atención? Justifiquen.</w:t>
      </w:r>
    </w:p>
    <w:p w:rsidR="009E4C26" w:rsidRPr="009E4C26" w:rsidRDefault="009E4C26" w:rsidP="009E4C26">
      <w:pPr>
        <w:spacing w:before="0" w:beforeAutospacing="0" w:after="0" w:afterAutospacing="0"/>
        <w:ind w:left="1134"/>
        <w:rPr>
          <w:rFonts w:ascii="FrnkGothITC Bk BT" w:hAnsi="FrnkGothITC Bk BT"/>
          <w:lang w:val="es-AR"/>
        </w:rPr>
      </w:pPr>
    </w:p>
    <w:p w:rsidR="009E4C26" w:rsidRPr="009E4C26" w:rsidRDefault="009E4C26" w:rsidP="009E4C26">
      <w:pPr>
        <w:spacing w:before="0" w:beforeAutospacing="0" w:after="0" w:afterAutospacing="0"/>
        <w:ind w:left="1134"/>
        <w:rPr>
          <w:rFonts w:ascii="Times New Roman" w:hAnsi="Times New Roman" w:cs="Times New Roman"/>
        </w:rPr>
      </w:pPr>
      <w:r w:rsidRPr="009E4C26">
        <w:rPr>
          <w:rFonts w:ascii="Times New Roman" w:hAnsi="Times New Roman" w:cs="Times New Roman"/>
        </w:rPr>
        <w:t>.……………………………………………………………………………………………………………</w:t>
      </w:r>
    </w:p>
    <w:p w:rsidR="009E4C26" w:rsidRPr="009E4C26" w:rsidRDefault="009E4C26" w:rsidP="009E4C26">
      <w:pPr>
        <w:spacing w:before="0" w:beforeAutospacing="0" w:after="0" w:afterAutospacing="0"/>
        <w:ind w:left="1134"/>
        <w:rPr>
          <w:rFonts w:ascii="Times New Roman" w:hAnsi="Times New Roman" w:cs="Times New Roman"/>
        </w:rPr>
      </w:pPr>
    </w:p>
    <w:p w:rsidR="009E4C26" w:rsidRPr="009E4C26" w:rsidRDefault="009E4C26" w:rsidP="009E4C26">
      <w:pPr>
        <w:spacing w:before="0" w:beforeAutospacing="0" w:after="0" w:afterAutospacing="0"/>
        <w:ind w:left="1134"/>
        <w:rPr>
          <w:rFonts w:ascii="Times New Roman" w:hAnsi="Times New Roman" w:cs="Times New Roman"/>
        </w:rPr>
      </w:pPr>
      <w:r w:rsidRPr="009E4C26">
        <w:rPr>
          <w:rFonts w:ascii="Times New Roman" w:hAnsi="Times New Roman" w:cs="Times New Roman"/>
        </w:rPr>
        <w:t>.……………………………………………………………………………………………………………</w:t>
      </w:r>
    </w:p>
    <w:p w:rsidR="009E4C26" w:rsidRPr="009E4C26" w:rsidRDefault="009E4C26" w:rsidP="009E4C26">
      <w:pPr>
        <w:spacing w:before="0" w:beforeAutospacing="0" w:after="0" w:afterAutospacing="0"/>
        <w:ind w:left="1134"/>
        <w:rPr>
          <w:rFonts w:ascii="FrnkGothITC Bk BT" w:hAnsi="FrnkGothITC Bk BT"/>
          <w:b/>
          <w:bCs/>
          <w:sz w:val="24"/>
          <w:szCs w:val="24"/>
        </w:rPr>
      </w:pPr>
    </w:p>
    <w:p w:rsidR="009E4C26" w:rsidRPr="009E4C26" w:rsidRDefault="009E4C26" w:rsidP="009E4C26">
      <w:pPr>
        <w:spacing w:before="0" w:beforeAutospacing="0" w:after="0" w:afterAutospacing="0"/>
        <w:ind w:left="1134"/>
        <w:rPr>
          <w:rFonts w:ascii="FrnkGothITC Bk BT" w:hAnsi="FrnkGothITC Bk BT"/>
          <w:b/>
          <w:bCs/>
          <w:sz w:val="24"/>
          <w:szCs w:val="24"/>
        </w:rPr>
      </w:pPr>
      <w:r w:rsidRPr="009E4C26">
        <w:rPr>
          <w:rFonts w:ascii="Times New Roman" w:hAnsi="Times New Roman" w:cs="Times New Roman"/>
        </w:rPr>
        <w:t>.……………………………………………………………………………………………………………</w:t>
      </w:r>
    </w:p>
    <w:p w:rsidR="004D1E7C" w:rsidRPr="004D1E7C" w:rsidRDefault="004D1E7C" w:rsidP="009E4C26">
      <w:pPr>
        <w:pStyle w:val="Prrafodelista"/>
        <w:spacing w:before="0" w:beforeAutospacing="0" w:after="0" w:afterAutospacing="0" w:line="240" w:lineRule="auto"/>
        <w:ind w:left="1134"/>
        <w:rPr>
          <w:rFonts w:ascii="FrnkGothITC Bk BT" w:hAnsi="FrnkGothITC Bk BT"/>
          <w:color w:val="FF0000"/>
          <w:lang w:val="es-AR"/>
        </w:rPr>
      </w:pPr>
    </w:p>
    <w:p w:rsidR="004D1E7C" w:rsidRPr="009E4C26" w:rsidRDefault="004D1E7C" w:rsidP="009E4C26">
      <w:pPr>
        <w:pStyle w:val="Prrafodelista"/>
        <w:numPr>
          <w:ilvl w:val="0"/>
          <w:numId w:val="47"/>
        </w:numPr>
        <w:spacing w:before="0" w:beforeAutospacing="0" w:after="0" w:afterAutospacing="0"/>
        <w:ind w:left="1134"/>
        <w:rPr>
          <w:rFonts w:ascii="FrnkGothITC Bk BT" w:hAnsi="FrnkGothITC Bk BT"/>
          <w:lang w:val="es-AR"/>
        </w:rPr>
      </w:pPr>
      <w:r w:rsidRPr="009E4C26">
        <w:rPr>
          <w:rFonts w:ascii="FrnkGothITC Bk BT" w:hAnsi="FrnkGothITC Bk BT"/>
          <w:lang w:val="es-AR"/>
        </w:rPr>
        <w:lastRenderedPageBreak/>
        <w:t xml:space="preserve">Miren el audiovisual </w:t>
      </w:r>
      <w:r w:rsidRPr="00DD27E5">
        <w:rPr>
          <w:rFonts w:ascii="FrnkGothITC Bk BT" w:hAnsi="FrnkGothITC Bk BT"/>
          <w:lang w:val="es-AR"/>
        </w:rPr>
        <w:t>“</w:t>
      </w:r>
      <w:hyperlink r:id="rId17" w:history="1">
        <w:r w:rsidRPr="00DD27E5">
          <w:rPr>
            <w:rStyle w:val="Hipervnculo"/>
            <w:rFonts w:ascii="FrnkGothITC Bk BT" w:hAnsi="FrnkGothITC Bk BT"/>
            <w:lang w:val="es-AR"/>
          </w:rPr>
          <w:t>Cosas que quizás no sabían sobre el ivrit</w:t>
        </w:r>
      </w:hyperlink>
      <w:r w:rsidRPr="00DD27E5">
        <w:rPr>
          <w:rFonts w:ascii="FrnkGothITC Bk BT" w:hAnsi="FrnkGothITC Bk BT"/>
          <w:lang w:val="es-AR"/>
        </w:rPr>
        <w:t>”.</w:t>
      </w:r>
      <w:r w:rsidRPr="009E4C26">
        <w:rPr>
          <w:rFonts w:ascii="FrnkGothITC Bk BT" w:hAnsi="FrnkGothITC Bk BT"/>
          <w:lang w:val="es-AR"/>
        </w:rPr>
        <w:t xml:space="preserve"> </w:t>
      </w:r>
    </w:p>
    <w:p w:rsidR="004D1E7C" w:rsidRDefault="001F255E" w:rsidP="009E4C26">
      <w:pPr>
        <w:spacing w:before="0" w:beforeAutospacing="0" w:after="0" w:afterAutospacing="0"/>
        <w:ind w:left="1134"/>
        <w:rPr>
          <w:rFonts w:ascii="FrnkGothITC Bk BT" w:hAnsi="FrnkGothITC Bk BT"/>
          <w:color w:val="002060"/>
          <w:sz w:val="18"/>
          <w:szCs w:val="18"/>
          <w:lang w:val="es-AR"/>
        </w:rPr>
      </w:pPr>
      <w:hyperlink r:id="rId18" w:history="1">
        <w:r w:rsidR="004D1E7C" w:rsidRPr="009E4C26">
          <w:rPr>
            <w:rStyle w:val="Hipervnculo"/>
            <w:rFonts w:ascii="FrnkGothITC Bk BT" w:hAnsi="FrnkGothITC Bk BT"/>
            <w:color w:val="002060"/>
            <w:sz w:val="18"/>
            <w:szCs w:val="18"/>
            <w:u w:val="none"/>
            <w:lang w:val="es-AR"/>
          </w:rPr>
          <w:t>https://www.youtube.com/watch?v=pSMxqc4R0zE&amp;feature=youtu.be</w:t>
        </w:r>
      </w:hyperlink>
    </w:p>
    <w:p w:rsidR="009E4C26" w:rsidRPr="009E4C26" w:rsidRDefault="009E4C26" w:rsidP="009E4C26">
      <w:pPr>
        <w:spacing w:before="0" w:beforeAutospacing="0" w:after="0" w:afterAutospacing="0"/>
        <w:ind w:left="1134"/>
        <w:rPr>
          <w:rFonts w:ascii="FrnkGothITC Bk BT" w:hAnsi="FrnkGothITC Bk BT"/>
          <w:color w:val="002060"/>
          <w:sz w:val="18"/>
          <w:szCs w:val="18"/>
          <w:lang w:val="es-AR"/>
        </w:rPr>
      </w:pPr>
    </w:p>
    <w:p w:rsidR="009E4C26" w:rsidRPr="004D1E7C" w:rsidRDefault="009E4C26" w:rsidP="009E4C26">
      <w:pPr>
        <w:pStyle w:val="Prrafodelista"/>
        <w:spacing w:before="0" w:beforeAutospacing="0" w:after="0" w:afterAutospacing="0" w:line="240" w:lineRule="auto"/>
        <w:ind w:left="1134"/>
        <w:rPr>
          <w:rFonts w:ascii="FrnkGothITC Bk BT" w:hAnsi="FrnkGothITC Bk BT"/>
          <w:lang w:val="es-AR"/>
        </w:rPr>
      </w:pPr>
    </w:p>
    <w:p w:rsidR="009E4C26" w:rsidRPr="009E4C26" w:rsidRDefault="009E4C26" w:rsidP="009E4C26">
      <w:pPr>
        <w:pStyle w:val="Prrafodelista"/>
        <w:numPr>
          <w:ilvl w:val="0"/>
          <w:numId w:val="48"/>
        </w:numPr>
        <w:spacing w:before="0" w:beforeAutospacing="0" w:after="0" w:afterAutospacing="0"/>
        <w:rPr>
          <w:rFonts w:ascii="FrnkGothITC Bk BT" w:hAnsi="FrnkGothITC Bk BT"/>
          <w:lang w:val="es-AR"/>
        </w:rPr>
      </w:pPr>
      <w:r w:rsidRPr="009E4C26">
        <w:rPr>
          <w:rFonts w:ascii="FrnkGothITC Bk BT" w:hAnsi="FrnkGothITC Bk BT"/>
          <w:lang w:val="es-AR"/>
        </w:rPr>
        <w:t xml:space="preserve">Registren los tres datos que más les llamaron la atención. </w:t>
      </w:r>
    </w:p>
    <w:p w:rsidR="00995AD8" w:rsidRPr="009E4C26" w:rsidRDefault="00995AD8" w:rsidP="009E4C26">
      <w:pPr>
        <w:spacing w:before="0" w:beforeAutospacing="0" w:after="0" w:afterAutospacing="0"/>
        <w:ind w:left="1134" w:right="0"/>
        <w:jc w:val="both"/>
        <w:rPr>
          <w:rFonts w:ascii="FrnkGothITC Bk BT" w:hAnsi="FrnkGothITC Bk BT"/>
          <w:lang w:val="es-AR"/>
        </w:rPr>
      </w:pPr>
    </w:p>
    <w:p w:rsidR="00995AD8" w:rsidRPr="00995AD8" w:rsidRDefault="00995AD8" w:rsidP="009E4C26">
      <w:pPr>
        <w:spacing w:before="0" w:beforeAutospacing="0" w:after="0" w:afterAutospacing="0"/>
        <w:ind w:left="1134"/>
        <w:rPr>
          <w:rFonts w:ascii="Times New Roman" w:hAnsi="Times New Roman" w:cs="Times New Roman"/>
        </w:rPr>
      </w:pPr>
      <w:r w:rsidRPr="00995AD8">
        <w:rPr>
          <w:rFonts w:ascii="Times New Roman" w:hAnsi="Times New Roman" w:cs="Times New Roman"/>
        </w:rPr>
        <w:t>.……………………………………………………………………………………………………</w:t>
      </w:r>
    </w:p>
    <w:p w:rsidR="00995AD8" w:rsidRPr="00995AD8" w:rsidRDefault="00995AD8" w:rsidP="009E4C26">
      <w:pPr>
        <w:spacing w:before="0" w:beforeAutospacing="0" w:after="0" w:afterAutospacing="0"/>
        <w:ind w:left="1134"/>
        <w:rPr>
          <w:rFonts w:ascii="Times New Roman" w:hAnsi="Times New Roman" w:cs="Times New Roman"/>
        </w:rPr>
      </w:pPr>
    </w:p>
    <w:p w:rsidR="00995AD8" w:rsidRPr="00995AD8" w:rsidRDefault="00995AD8" w:rsidP="009E4C26">
      <w:pPr>
        <w:spacing w:before="0" w:beforeAutospacing="0" w:after="0" w:afterAutospacing="0"/>
        <w:ind w:left="1134"/>
        <w:rPr>
          <w:rFonts w:ascii="Times New Roman" w:hAnsi="Times New Roman" w:cs="Times New Roman"/>
        </w:rPr>
      </w:pPr>
      <w:r w:rsidRPr="00995AD8">
        <w:rPr>
          <w:rFonts w:ascii="Times New Roman" w:hAnsi="Times New Roman" w:cs="Times New Roman"/>
        </w:rPr>
        <w:t>.……………………………………………………………………………………………………</w:t>
      </w:r>
    </w:p>
    <w:p w:rsidR="00995AD8" w:rsidRPr="00995AD8" w:rsidRDefault="00995AD8" w:rsidP="009E4C26">
      <w:pPr>
        <w:spacing w:before="0" w:beforeAutospacing="0" w:after="0" w:afterAutospacing="0"/>
        <w:ind w:left="1134"/>
        <w:rPr>
          <w:rFonts w:ascii="FrnkGothITC Bk BT" w:hAnsi="FrnkGothITC Bk BT"/>
          <w:b/>
          <w:bCs/>
          <w:sz w:val="24"/>
          <w:szCs w:val="24"/>
        </w:rPr>
      </w:pPr>
    </w:p>
    <w:p w:rsidR="00995AD8" w:rsidRDefault="00995AD8" w:rsidP="009E4C26">
      <w:pPr>
        <w:spacing w:before="0" w:beforeAutospacing="0" w:after="0" w:afterAutospacing="0"/>
        <w:ind w:left="1134"/>
        <w:rPr>
          <w:rFonts w:ascii="Times New Roman" w:hAnsi="Times New Roman" w:cs="Times New Roman"/>
        </w:rPr>
      </w:pPr>
      <w:r w:rsidRPr="00995AD8">
        <w:rPr>
          <w:rFonts w:ascii="Times New Roman" w:hAnsi="Times New Roman" w:cs="Times New Roman"/>
        </w:rPr>
        <w:t>.……………………………………………………………………………………………………</w:t>
      </w:r>
    </w:p>
    <w:p w:rsidR="009E4C26" w:rsidRDefault="009E4C26" w:rsidP="009E4C26">
      <w:pPr>
        <w:spacing w:before="0" w:beforeAutospacing="0" w:after="0" w:afterAutospacing="0"/>
        <w:ind w:left="1134"/>
        <w:rPr>
          <w:rFonts w:ascii="Times New Roman" w:hAnsi="Times New Roman" w:cs="Times New Roman"/>
        </w:rPr>
      </w:pPr>
    </w:p>
    <w:p w:rsidR="009E4C26" w:rsidRPr="00995AD8" w:rsidRDefault="009E4C26" w:rsidP="009E4C26">
      <w:pPr>
        <w:spacing w:before="0" w:beforeAutospacing="0" w:after="0" w:afterAutospacing="0"/>
        <w:ind w:left="1134"/>
        <w:rPr>
          <w:rFonts w:ascii="Times New Roman" w:hAnsi="Times New Roman" w:cs="Times New Roman"/>
        </w:rPr>
      </w:pPr>
      <w:r w:rsidRPr="00995AD8">
        <w:rPr>
          <w:rFonts w:ascii="Times New Roman" w:hAnsi="Times New Roman" w:cs="Times New Roman"/>
        </w:rPr>
        <w:t>.……………………………………………………………………………………………………</w:t>
      </w:r>
    </w:p>
    <w:p w:rsidR="009E4C26" w:rsidRPr="00995AD8" w:rsidRDefault="009E4C26" w:rsidP="009E4C26">
      <w:pPr>
        <w:spacing w:before="0" w:beforeAutospacing="0" w:after="0" w:afterAutospacing="0"/>
        <w:ind w:left="1134"/>
        <w:rPr>
          <w:rFonts w:ascii="Times New Roman" w:hAnsi="Times New Roman" w:cs="Times New Roman"/>
        </w:rPr>
      </w:pPr>
    </w:p>
    <w:p w:rsidR="009E4C26" w:rsidRPr="00995AD8" w:rsidRDefault="009E4C26" w:rsidP="009E4C26">
      <w:pPr>
        <w:spacing w:before="0" w:beforeAutospacing="0" w:after="0" w:afterAutospacing="0"/>
        <w:ind w:left="1134"/>
        <w:rPr>
          <w:rFonts w:ascii="Times New Roman" w:hAnsi="Times New Roman" w:cs="Times New Roman"/>
        </w:rPr>
      </w:pPr>
      <w:r w:rsidRPr="00995AD8">
        <w:rPr>
          <w:rFonts w:ascii="Times New Roman" w:hAnsi="Times New Roman" w:cs="Times New Roman"/>
        </w:rPr>
        <w:t>.……………………………………………………………………………………………………</w:t>
      </w:r>
    </w:p>
    <w:p w:rsidR="009E4C26" w:rsidRPr="00995AD8" w:rsidRDefault="009E4C26" w:rsidP="009E4C26">
      <w:pPr>
        <w:spacing w:before="0" w:beforeAutospacing="0" w:after="0" w:afterAutospacing="0"/>
        <w:ind w:left="1134"/>
        <w:rPr>
          <w:rFonts w:ascii="FrnkGothITC Bk BT" w:hAnsi="FrnkGothITC Bk BT"/>
          <w:b/>
          <w:bCs/>
          <w:sz w:val="24"/>
          <w:szCs w:val="24"/>
        </w:rPr>
      </w:pPr>
    </w:p>
    <w:p w:rsidR="009E4C26" w:rsidRPr="00995AD8" w:rsidRDefault="009E4C26" w:rsidP="009E4C26">
      <w:pPr>
        <w:spacing w:before="0" w:beforeAutospacing="0" w:after="0" w:afterAutospacing="0"/>
        <w:ind w:left="1134"/>
        <w:rPr>
          <w:rFonts w:ascii="FrnkGothITC Bk BT" w:hAnsi="FrnkGothITC Bk BT"/>
          <w:b/>
          <w:bCs/>
          <w:sz w:val="24"/>
          <w:szCs w:val="24"/>
        </w:rPr>
      </w:pPr>
      <w:r w:rsidRPr="00995AD8">
        <w:rPr>
          <w:rFonts w:ascii="Times New Roman" w:hAnsi="Times New Roman" w:cs="Times New Roman"/>
        </w:rPr>
        <w:t>.……………………………………………………………………………………………………</w:t>
      </w:r>
    </w:p>
    <w:p w:rsidR="009E4C26" w:rsidRPr="00995AD8" w:rsidRDefault="009E4C26" w:rsidP="009E4C26">
      <w:pPr>
        <w:spacing w:before="0" w:beforeAutospacing="0" w:after="0" w:afterAutospacing="0"/>
        <w:ind w:left="1134"/>
        <w:rPr>
          <w:rFonts w:ascii="FrnkGothITC Bk BT" w:hAnsi="FrnkGothITC Bk BT"/>
          <w:b/>
          <w:bCs/>
          <w:sz w:val="24"/>
          <w:szCs w:val="24"/>
        </w:rPr>
      </w:pPr>
    </w:p>
    <w:p w:rsidR="00995AD8" w:rsidRPr="00995AD8" w:rsidRDefault="00995AD8" w:rsidP="009E4C26">
      <w:pPr>
        <w:pStyle w:val="Prrafodelista"/>
        <w:spacing w:before="0" w:beforeAutospacing="0" w:after="0" w:afterAutospacing="0"/>
        <w:ind w:left="1134"/>
        <w:rPr>
          <w:rFonts w:ascii="FrnkGothITC Bk BT" w:hAnsi="FrnkGothITC Bk BT"/>
          <w:lang w:val="es-ES"/>
        </w:rPr>
      </w:pPr>
    </w:p>
    <w:sectPr w:rsidR="00995AD8" w:rsidRPr="00995AD8" w:rsidSect="00481561">
      <w:headerReference w:type="default" r:id="rId19"/>
      <w:footerReference w:type="default" r:id="rId20"/>
      <w:pgSz w:w="11906" w:h="16838"/>
      <w:pgMar w:top="397" w:right="794" w:bottom="1134" w:left="794" w:header="340"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D6DB8B" w15:done="0"/>
  <w15:commentEx w15:paraId="19B13E29" w15:done="0"/>
  <w15:commentEx w15:paraId="3FAA7C7E" w15:done="0"/>
  <w15:commentEx w15:paraId="0A76C033" w15:done="0"/>
  <w15:commentEx w15:paraId="08B81084" w15:done="0"/>
  <w15:commentEx w15:paraId="1AF1D8A1" w15:done="0"/>
  <w15:commentEx w15:paraId="5BE893A7" w15:done="0"/>
  <w15:commentEx w15:paraId="447B5256" w15:done="0"/>
  <w15:commentEx w15:paraId="3FAE3198" w15:done="0"/>
  <w15:commentEx w15:paraId="1F12ACD6" w15:done="0"/>
  <w15:commentEx w15:paraId="569CA495" w15:done="0"/>
  <w15:commentEx w15:paraId="1255E398" w15:done="0"/>
  <w15:commentEx w15:paraId="21530505" w15:done="0"/>
  <w15:commentEx w15:paraId="0F9C0E9E" w15:done="0"/>
  <w15:commentEx w15:paraId="204710B5" w15:done="0"/>
  <w15:commentEx w15:paraId="0A3C8BA8" w15:done="0"/>
  <w15:commentEx w15:paraId="785785A5" w15:done="0"/>
  <w15:commentEx w15:paraId="760B6111" w15:done="0"/>
  <w15:commentEx w15:paraId="0450FCA7" w15:done="0"/>
  <w15:commentEx w15:paraId="4041C13B" w15:done="0"/>
  <w15:commentEx w15:paraId="1BDDC4B1" w15:done="0"/>
  <w15:commentEx w15:paraId="60A07D5F" w15:done="0"/>
  <w15:commentEx w15:paraId="5A76F4FD" w15:done="0"/>
  <w15:commentEx w15:paraId="13103A74" w15:done="0"/>
  <w15:commentEx w15:paraId="7FA3EBE0" w15:done="0"/>
  <w15:commentEx w15:paraId="742955EC" w15:done="0"/>
  <w15:commentEx w15:paraId="0FF8AAB4" w15:done="0"/>
  <w15:commentEx w15:paraId="708778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13E29" w16cid:durableId="1DEA01BB"/>
  <w16cid:commentId w16cid:paraId="0A76C033" w16cid:durableId="1DEA0280"/>
  <w16cid:commentId w16cid:paraId="08B81084" w16cid:durableId="1DEA02B3"/>
  <w16cid:commentId w16cid:paraId="1AF1D8A1" w16cid:durableId="1DEA03B8"/>
  <w16cid:commentId w16cid:paraId="447B5256" w16cid:durableId="1DEA0492"/>
  <w16cid:commentId w16cid:paraId="3FAE3198" w16cid:durableId="1DEA04A9"/>
  <w16cid:commentId w16cid:paraId="1F12ACD6" w16cid:durableId="1DEA04B7"/>
  <w16cid:commentId w16cid:paraId="569CA495" w16cid:durableId="1DEA0564"/>
  <w16cid:commentId w16cid:paraId="1255E398" w16cid:durableId="1DEA0864"/>
  <w16cid:commentId w16cid:paraId="21530505" w16cid:durableId="1DEA062B"/>
  <w16cid:commentId w16cid:paraId="0F9C0E9E" w16cid:durableId="1DEA063B"/>
  <w16cid:commentId w16cid:paraId="204710B5" w16cid:durableId="1DEA0654"/>
  <w16cid:commentId w16cid:paraId="0A3C8BA8" w16cid:durableId="1DEA068E"/>
  <w16cid:commentId w16cid:paraId="785785A5" w16cid:durableId="1DEA077E"/>
  <w16cid:commentId w16cid:paraId="760B6111" w16cid:durableId="1DEA078F"/>
  <w16cid:commentId w16cid:paraId="0450FCA7" w16cid:durableId="1DEA079B"/>
  <w16cid:commentId w16cid:paraId="4041C13B" w16cid:durableId="1DEA07A2"/>
  <w16cid:commentId w16cid:paraId="1BDDC4B1" w16cid:durableId="1DEA076A"/>
  <w16cid:commentId w16cid:paraId="60A07D5F" w16cid:durableId="1DEA0702"/>
  <w16cid:commentId w16cid:paraId="5A76F4FD" w16cid:durableId="1DEA070A"/>
  <w16cid:commentId w16cid:paraId="13103A74" w16cid:durableId="1DEA07E1"/>
  <w16cid:commentId w16cid:paraId="7FA3EBE0" w16cid:durableId="1DEA07BA"/>
  <w16cid:commentId w16cid:paraId="742955EC" w16cid:durableId="1DEA080F"/>
  <w16cid:commentId w16cid:paraId="0FF8AAB4" w16cid:durableId="1DEA08F6"/>
  <w16cid:commentId w16cid:paraId="708778EE" w16cid:durableId="1DEA097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7B2" w:rsidRDefault="00F747B2" w:rsidP="00A27FE6">
      <w:pPr>
        <w:spacing w:after="0"/>
      </w:pPr>
      <w:r>
        <w:separator/>
      </w:r>
    </w:p>
  </w:endnote>
  <w:endnote w:type="continuationSeparator" w:id="0">
    <w:p w:rsidR="00F747B2" w:rsidRDefault="00F747B2" w:rsidP="00A27F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nkGothITC Bk BT">
    <w:panose1 w:val="020B0504030503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5D" w:rsidRDefault="001F255E">
    <w:pPr>
      <w:pStyle w:val="Piedepgina"/>
    </w:pPr>
    <w:r>
      <w:rPr>
        <w:noProof/>
        <w:lang w:eastAsia="es-ES"/>
      </w:rPr>
      <w:pict>
        <v:rect id="_x0000_s4127" style="position:absolute;margin-left:270.35pt;margin-top:811.5pt;width:60pt;height:27.75pt;z-index:251681792;mso-position-horizontal-relative:left-margin-area;mso-position-vertical-relative:page" o:allowincell="f" stroked="f">
          <v:textbox>
            <w:txbxContent>
              <w:sdt>
                <w:sdtPr>
                  <w:rPr>
                    <w:rFonts w:ascii="FrnkGothITC Bk BT" w:hAnsi="FrnkGothITC Bk BT"/>
                  </w:rPr>
                  <w:id w:val="216749841"/>
                  <w:docPartObj>
                    <w:docPartGallery w:val="Page Numbers (Margins)"/>
                    <w:docPartUnique/>
                  </w:docPartObj>
                </w:sdtPr>
                <w:sdtContent>
                  <w:sdt>
                    <w:sdtPr>
                      <w:rPr>
                        <w:rFonts w:ascii="FrnkGothITC Bk BT" w:hAnsi="FrnkGothITC Bk BT"/>
                      </w:rPr>
                      <w:id w:val="216749842"/>
                      <w:docPartObj>
                        <w:docPartGallery w:val="Page Numbers (Margins)"/>
                        <w:docPartUnique/>
                      </w:docPartObj>
                    </w:sdtPr>
                    <w:sdtContent>
                      <w:p w:rsidR="0026305D" w:rsidRPr="00746FF3" w:rsidRDefault="001F255E" w:rsidP="0026305D">
                        <w:pPr>
                          <w:jc w:val="center"/>
                          <w:rPr>
                            <w:rFonts w:ascii="FrnkGothITC Bk BT" w:hAnsi="FrnkGothITC Bk BT"/>
                          </w:rPr>
                        </w:pPr>
                        <w:r w:rsidRPr="00746FF3">
                          <w:rPr>
                            <w:rFonts w:ascii="FrnkGothITC Bk BT" w:hAnsi="FrnkGothITC Bk BT"/>
                          </w:rPr>
                          <w:fldChar w:fldCharType="begin"/>
                        </w:r>
                        <w:r w:rsidR="0026305D" w:rsidRPr="00746FF3">
                          <w:rPr>
                            <w:rFonts w:ascii="FrnkGothITC Bk BT" w:hAnsi="FrnkGothITC Bk BT"/>
                          </w:rPr>
                          <w:instrText xml:space="preserve"> PAGE   \* MERGEFORMAT </w:instrText>
                        </w:r>
                        <w:r w:rsidRPr="00746FF3">
                          <w:rPr>
                            <w:rFonts w:ascii="FrnkGothITC Bk BT" w:hAnsi="FrnkGothITC Bk BT"/>
                          </w:rPr>
                          <w:fldChar w:fldCharType="separate"/>
                        </w:r>
                        <w:r w:rsidR="00481561">
                          <w:rPr>
                            <w:rFonts w:ascii="FrnkGothITC Bk BT" w:hAnsi="FrnkGothITC Bk BT"/>
                            <w:noProof/>
                          </w:rPr>
                          <w:t>3</w:t>
                        </w:r>
                        <w:r w:rsidRPr="00746FF3">
                          <w:rPr>
                            <w:rFonts w:ascii="FrnkGothITC Bk BT" w:hAnsi="FrnkGothITC Bk BT"/>
                          </w:rPr>
                          <w:fldChar w:fldCharType="end"/>
                        </w:r>
                      </w:p>
                    </w:sdtContent>
                  </w:sdt>
                </w:sdtContent>
              </w:sdt>
            </w:txbxContent>
          </v:textbox>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7B2" w:rsidRDefault="00F747B2" w:rsidP="00A27FE6">
      <w:pPr>
        <w:spacing w:after="0"/>
      </w:pPr>
      <w:r>
        <w:separator/>
      </w:r>
    </w:p>
  </w:footnote>
  <w:footnote w:type="continuationSeparator" w:id="0">
    <w:p w:rsidR="00F747B2" w:rsidRDefault="00F747B2" w:rsidP="00A27FE6">
      <w:pPr>
        <w:spacing w:after="0"/>
      </w:pPr>
      <w:r>
        <w:continuationSeparator/>
      </w:r>
    </w:p>
  </w:footnote>
  <w:footnote w:id="1">
    <w:p w:rsidR="004D1E7C" w:rsidRPr="00DD27E5" w:rsidRDefault="004D1E7C" w:rsidP="00DD27E5">
      <w:pPr>
        <w:pStyle w:val="Textonotapie"/>
        <w:spacing w:before="0" w:beforeAutospacing="0" w:afterAutospacing="0"/>
        <w:rPr>
          <w:rFonts w:ascii="FrnkGothITC Bk BT" w:hAnsi="FrnkGothITC Bk BT"/>
          <w:sz w:val="16"/>
          <w:szCs w:val="16"/>
          <w:lang w:val="es-AR"/>
        </w:rPr>
      </w:pPr>
      <w:r w:rsidRPr="00DD27E5">
        <w:rPr>
          <w:rStyle w:val="Refdenotaalpie"/>
          <w:rFonts w:ascii="FrnkGothITC Bk BT" w:hAnsi="FrnkGothITC Bk BT"/>
          <w:i/>
          <w:sz w:val="16"/>
          <w:szCs w:val="16"/>
        </w:rPr>
        <w:footnoteRef/>
      </w:r>
      <w:r w:rsidRPr="00DD27E5">
        <w:rPr>
          <w:rFonts w:ascii="FrnkGothITC Bk BT" w:hAnsi="FrnkGothITC Bk BT"/>
          <w:i/>
          <w:sz w:val="16"/>
          <w:szCs w:val="16"/>
        </w:rPr>
        <w:t xml:space="preserve"> </w:t>
      </w:r>
      <w:r w:rsidRPr="00DD27E5">
        <w:rPr>
          <w:rFonts w:ascii="FrnkGothITC Bk BT" w:hAnsi="FrnkGothITC Bk BT"/>
          <w:i/>
          <w:sz w:val="16"/>
          <w:szCs w:val="16"/>
          <w:lang w:val="es-AR"/>
        </w:rPr>
        <w:t>Bereshit</w:t>
      </w:r>
      <w:r w:rsidRPr="00DD27E5">
        <w:rPr>
          <w:rFonts w:ascii="FrnkGothITC Bk BT" w:hAnsi="FrnkGothITC Bk BT"/>
          <w:sz w:val="16"/>
          <w:szCs w:val="16"/>
          <w:lang w:val="es-AR"/>
        </w:rPr>
        <w:t xml:space="preserve"> (Génesis), cap.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26" w:rsidRDefault="009E4C26" w:rsidP="00F4459C">
    <w:pPr>
      <w:pStyle w:val="Encabezado"/>
      <w:spacing w:after="100"/>
      <w:jc w:val="center"/>
    </w:pPr>
  </w:p>
  <w:p w:rsidR="009E4C26" w:rsidRDefault="009E4C2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67A"/>
    <w:multiLevelType w:val="hybridMultilevel"/>
    <w:tmpl w:val="9B9E91AA"/>
    <w:lvl w:ilvl="0" w:tplc="4BDEE1EC">
      <w:start w:val="3"/>
      <w:numFmt w:val="bullet"/>
      <w:lvlText w:val="-"/>
      <w:lvlJc w:val="left"/>
      <w:pPr>
        <w:ind w:left="720" w:hanging="360"/>
      </w:pPr>
      <w:rPr>
        <w:rFonts w:ascii="Calibri" w:eastAsia="Times New Roman" w:hAnsi="Calibri" w:cs="Calibri" w:hint="default"/>
      </w:rPr>
    </w:lvl>
    <w:lvl w:ilvl="1" w:tplc="2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4916595"/>
    <w:multiLevelType w:val="hybridMultilevel"/>
    <w:tmpl w:val="8A402D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0E3994"/>
    <w:multiLevelType w:val="hybridMultilevel"/>
    <w:tmpl w:val="646E43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A254AD"/>
    <w:multiLevelType w:val="hybridMultilevel"/>
    <w:tmpl w:val="5980DD40"/>
    <w:lvl w:ilvl="0" w:tplc="2C0A0003">
      <w:start w:val="1"/>
      <w:numFmt w:val="bullet"/>
      <w:lvlText w:val="o"/>
      <w:lvlJc w:val="left"/>
      <w:pPr>
        <w:ind w:left="1506" w:hanging="360"/>
      </w:pPr>
      <w:rPr>
        <w:rFonts w:ascii="Courier New" w:hAnsi="Courier New" w:cs="Courier New" w:hint="default"/>
      </w:rPr>
    </w:lvl>
    <w:lvl w:ilvl="1" w:tplc="2C0A0003" w:tentative="1">
      <w:start w:val="1"/>
      <w:numFmt w:val="bullet"/>
      <w:lvlText w:val="o"/>
      <w:lvlJc w:val="left"/>
      <w:pPr>
        <w:ind w:left="2226" w:hanging="360"/>
      </w:pPr>
      <w:rPr>
        <w:rFonts w:ascii="Courier New" w:hAnsi="Courier New" w:cs="Courier New" w:hint="default"/>
      </w:rPr>
    </w:lvl>
    <w:lvl w:ilvl="2" w:tplc="0C0A0005">
      <w:start w:val="1"/>
      <w:numFmt w:val="bullet"/>
      <w:lvlText w:val=""/>
      <w:lvlJc w:val="left"/>
      <w:pPr>
        <w:ind w:left="2946" w:hanging="360"/>
      </w:pPr>
      <w:rPr>
        <w:rFonts w:ascii="Wingdings" w:hAnsi="Wingdings" w:hint="default"/>
      </w:rPr>
    </w:lvl>
    <w:lvl w:ilvl="3" w:tplc="2C0A0001" w:tentative="1">
      <w:start w:val="1"/>
      <w:numFmt w:val="bullet"/>
      <w:lvlText w:val=""/>
      <w:lvlJc w:val="left"/>
      <w:pPr>
        <w:ind w:left="3666" w:hanging="360"/>
      </w:pPr>
      <w:rPr>
        <w:rFonts w:ascii="Symbol" w:hAnsi="Symbol" w:hint="default"/>
      </w:rPr>
    </w:lvl>
    <w:lvl w:ilvl="4" w:tplc="2C0A0003" w:tentative="1">
      <w:start w:val="1"/>
      <w:numFmt w:val="bullet"/>
      <w:lvlText w:val="o"/>
      <w:lvlJc w:val="left"/>
      <w:pPr>
        <w:ind w:left="4386" w:hanging="360"/>
      </w:pPr>
      <w:rPr>
        <w:rFonts w:ascii="Courier New" w:hAnsi="Courier New" w:cs="Courier New" w:hint="default"/>
      </w:rPr>
    </w:lvl>
    <w:lvl w:ilvl="5" w:tplc="2C0A0005" w:tentative="1">
      <w:start w:val="1"/>
      <w:numFmt w:val="bullet"/>
      <w:lvlText w:val=""/>
      <w:lvlJc w:val="left"/>
      <w:pPr>
        <w:ind w:left="5106" w:hanging="360"/>
      </w:pPr>
      <w:rPr>
        <w:rFonts w:ascii="Wingdings" w:hAnsi="Wingdings" w:hint="default"/>
      </w:rPr>
    </w:lvl>
    <w:lvl w:ilvl="6" w:tplc="2C0A0001" w:tentative="1">
      <w:start w:val="1"/>
      <w:numFmt w:val="bullet"/>
      <w:lvlText w:val=""/>
      <w:lvlJc w:val="left"/>
      <w:pPr>
        <w:ind w:left="5826" w:hanging="360"/>
      </w:pPr>
      <w:rPr>
        <w:rFonts w:ascii="Symbol" w:hAnsi="Symbol" w:hint="default"/>
      </w:rPr>
    </w:lvl>
    <w:lvl w:ilvl="7" w:tplc="2C0A0003" w:tentative="1">
      <w:start w:val="1"/>
      <w:numFmt w:val="bullet"/>
      <w:lvlText w:val="o"/>
      <w:lvlJc w:val="left"/>
      <w:pPr>
        <w:ind w:left="6546" w:hanging="360"/>
      </w:pPr>
      <w:rPr>
        <w:rFonts w:ascii="Courier New" w:hAnsi="Courier New" w:cs="Courier New" w:hint="default"/>
      </w:rPr>
    </w:lvl>
    <w:lvl w:ilvl="8" w:tplc="2C0A0005" w:tentative="1">
      <w:start w:val="1"/>
      <w:numFmt w:val="bullet"/>
      <w:lvlText w:val=""/>
      <w:lvlJc w:val="left"/>
      <w:pPr>
        <w:ind w:left="7266" w:hanging="360"/>
      </w:pPr>
      <w:rPr>
        <w:rFonts w:ascii="Wingdings" w:hAnsi="Wingdings" w:hint="default"/>
      </w:rPr>
    </w:lvl>
  </w:abstractNum>
  <w:abstractNum w:abstractNumId="4">
    <w:nsid w:val="0C165A1D"/>
    <w:multiLevelType w:val="hybridMultilevel"/>
    <w:tmpl w:val="D1DC6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055457"/>
    <w:multiLevelType w:val="hybridMultilevel"/>
    <w:tmpl w:val="B36E264A"/>
    <w:lvl w:ilvl="0" w:tplc="1F568EB0">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8037C5"/>
    <w:multiLevelType w:val="hybridMultilevel"/>
    <w:tmpl w:val="E4925700"/>
    <w:lvl w:ilvl="0" w:tplc="47D6612A">
      <w:start w:val="4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3A859B1"/>
    <w:multiLevelType w:val="hybridMultilevel"/>
    <w:tmpl w:val="2C4A6586"/>
    <w:lvl w:ilvl="0" w:tplc="4F76E4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774A5"/>
    <w:multiLevelType w:val="hybridMultilevel"/>
    <w:tmpl w:val="70A862B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88C660F"/>
    <w:multiLevelType w:val="hybridMultilevel"/>
    <w:tmpl w:val="1B3AD3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557306"/>
    <w:multiLevelType w:val="hybridMultilevel"/>
    <w:tmpl w:val="192272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DB09AD"/>
    <w:multiLevelType w:val="hybridMultilevel"/>
    <w:tmpl w:val="E42C14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456DF9"/>
    <w:multiLevelType w:val="hybridMultilevel"/>
    <w:tmpl w:val="4F88A692"/>
    <w:lvl w:ilvl="0" w:tplc="0C0A0005">
      <w:start w:val="1"/>
      <w:numFmt w:val="bullet"/>
      <w:lvlText w:val=""/>
      <w:lvlJc w:val="left"/>
      <w:pPr>
        <w:ind w:left="1701" w:hanging="360"/>
      </w:pPr>
      <w:rPr>
        <w:rFonts w:ascii="Wingdings" w:hAnsi="Wingdings" w:hint="default"/>
      </w:rPr>
    </w:lvl>
    <w:lvl w:ilvl="1" w:tplc="0C0A0003" w:tentative="1">
      <w:start w:val="1"/>
      <w:numFmt w:val="bullet"/>
      <w:lvlText w:val="o"/>
      <w:lvlJc w:val="left"/>
      <w:pPr>
        <w:ind w:left="2421" w:hanging="360"/>
      </w:pPr>
      <w:rPr>
        <w:rFonts w:ascii="Courier New" w:hAnsi="Courier New" w:cs="Courier New" w:hint="default"/>
      </w:rPr>
    </w:lvl>
    <w:lvl w:ilvl="2" w:tplc="0C0A0005" w:tentative="1">
      <w:start w:val="1"/>
      <w:numFmt w:val="bullet"/>
      <w:lvlText w:val=""/>
      <w:lvlJc w:val="left"/>
      <w:pPr>
        <w:ind w:left="3141" w:hanging="360"/>
      </w:pPr>
      <w:rPr>
        <w:rFonts w:ascii="Wingdings" w:hAnsi="Wingdings" w:hint="default"/>
      </w:rPr>
    </w:lvl>
    <w:lvl w:ilvl="3" w:tplc="0C0A0001" w:tentative="1">
      <w:start w:val="1"/>
      <w:numFmt w:val="bullet"/>
      <w:lvlText w:val=""/>
      <w:lvlJc w:val="left"/>
      <w:pPr>
        <w:ind w:left="3861" w:hanging="360"/>
      </w:pPr>
      <w:rPr>
        <w:rFonts w:ascii="Symbol" w:hAnsi="Symbol" w:hint="default"/>
      </w:rPr>
    </w:lvl>
    <w:lvl w:ilvl="4" w:tplc="0C0A0003" w:tentative="1">
      <w:start w:val="1"/>
      <w:numFmt w:val="bullet"/>
      <w:lvlText w:val="o"/>
      <w:lvlJc w:val="left"/>
      <w:pPr>
        <w:ind w:left="4581" w:hanging="360"/>
      </w:pPr>
      <w:rPr>
        <w:rFonts w:ascii="Courier New" w:hAnsi="Courier New" w:cs="Courier New" w:hint="default"/>
      </w:rPr>
    </w:lvl>
    <w:lvl w:ilvl="5" w:tplc="0C0A0005" w:tentative="1">
      <w:start w:val="1"/>
      <w:numFmt w:val="bullet"/>
      <w:lvlText w:val=""/>
      <w:lvlJc w:val="left"/>
      <w:pPr>
        <w:ind w:left="5301" w:hanging="360"/>
      </w:pPr>
      <w:rPr>
        <w:rFonts w:ascii="Wingdings" w:hAnsi="Wingdings" w:hint="default"/>
      </w:rPr>
    </w:lvl>
    <w:lvl w:ilvl="6" w:tplc="0C0A0001" w:tentative="1">
      <w:start w:val="1"/>
      <w:numFmt w:val="bullet"/>
      <w:lvlText w:val=""/>
      <w:lvlJc w:val="left"/>
      <w:pPr>
        <w:ind w:left="6021" w:hanging="360"/>
      </w:pPr>
      <w:rPr>
        <w:rFonts w:ascii="Symbol" w:hAnsi="Symbol" w:hint="default"/>
      </w:rPr>
    </w:lvl>
    <w:lvl w:ilvl="7" w:tplc="0C0A0003" w:tentative="1">
      <w:start w:val="1"/>
      <w:numFmt w:val="bullet"/>
      <w:lvlText w:val="o"/>
      <w:lvlJc w:val="left"/>
      <w:pPr>
        <w:ind w:left="6741" w:hanging="360"/>
      </w:pPr>
      <w:rPr>
        <w:rFonts w:ascii="Courier New" w:hAnsi="Courier New" w:cs="Courier New" w:hint="default"/>
      </w:rPr>
    </w:lvl>
    <w:lvl w:ilvl="8" w:tplc="0C0A0005" w:tentative="1">
      <w:start w:val="1"/>
      <w:numFmt w:val="bullet"/>
      <w:lvlText w:val=""/>
      <w:lvlJc w:val="left"/>
      <w:pPr>
        <w:ind w:left="7461" w:hanging="360"/>
      </w:pPr>
      <w:rPr>
        <w:rFonts w:ascii="Wingdings" w:hAnsi="Wingdings" w:hint="default"/>
      </w:rPr>
    </w:lvl>
  </w:abstractNum>
  <w:abstractNum w:abstractNumId="13">
    <w:nsid w:val="26D27BB3"/>
    <w:multiLevelType w:val="hybridMultilevel"/>
    <w:tmpl w:val="C326032A"/>
    <w:lvl w:ilvl="0" w:tplc="B1DE34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83E135D"/>
    <w:multiLevelType w:val="hybridMultilevel"/>
    <w:tmpl w:val="11FEB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C155143"/>
    <w:multiLevelType w:val="hybridMultilevel"/>
    <w:tmpl w:val="8DC43F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D013880"/>
    <w:multiLevelType w:val="hybridMultilevel"/>
    <w:tmpl w:val="99C0C59A"/>
    <w:lvl w:ilvl="0" w:tplc="1F568EB0">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1D87973"/>
    <w:multiLevelType w:val="hybridMultilevel"/>
    <w:tmpl w:val="EAA8B90A"/>
    <w:lvl w:ilvl="0" w:tplc="04090001">
      <w:start w:val="1"/>
      <w:numFmt w:val="bullet"/>
      <w:lvlText w:val=""/>
      <w:lvlJc w:val="left"/>
      <w:pPr>
        <w:ind w:left="-6226" w:hanging="360"/>
      </w:pPr>
      <w:rPr>
        <w:rFonts w:ascii="Symbol" w:hAnsi="Symbol" w:hint="default"/>
      </w:rPr>
    </w:lvl>
    <w:lvl w:ilvl="1" w:tplc="04090003" w:tentative="1">
      <w:start w:val="1"/>
      <w:numFmt w:val="bullet"/>
      <w:lvlText w:val="o"/>
      <w:lvlJc w:val="left"/>
      <w:pPr>
        <w:ind w:left="-5506" w:hanging="360"/>
      </w:pPr>
      <w:rPr>
        <w:rFonts w:ascii="Courier New" w:hAnsi="Courier New" w:cs="Courier New" w:hint="default"/>
      </w:rPr>
    </w:lvl>
    <w:lvl w:ilvl="2" w:tplc="04090005" w:tentative="1">
      <w:start w:val="1"/>
      <w:numFmt w:val="bullet"/>
      <w:lvlText w:val=""/>
      <w:lvlJc w:val="left"/>
      <w:pPr>
        <w:ind w:left="-478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2626" w:hanging="360"/>
      </w:pPr>
      <w:rPr>
        <w:rFonts w:ascii="Wingdings" w:hAnsi="Wingdings" w:hint="default"/>
      </w:rPr>
    </w:lvl>
    <w:lvl w:ilvl="6" w:tplc="04090001" w:tentative="1">
      <w:start w:val="1"/>
      <w:numFmt w:val="bullet"/>
      <w:lvlText w:val=""/>
      <w:lvlJc w:val="left"/>
      <w:pPr>
        <w:ind w:left="-1906" w:hanging="360"/>
      </w:pPr>
      <w:rPr>
        <w:rFonts w:ascii="Symbol" w:hAnsi="Symbol" w:hint="default"/>
      </w:rPr>
    </w:lvl>
    <w:lvl w:ilvl="7" w:tplc="04090003" w:tentative="1">
      <w:start w:val="1"/>
      <w:numFmt w:val="bullet"/>
      <w:lvlText w:val="o"/>
      <w:lvlJc w:val="left"/>
      <w:pPr>
        <w:ind w:left="-1186" w:hanging="360"/>
      </w:pPr>
      <w:rPr>
        <w:rFonts w:ascii="Courier New" w:hAnsi="Courier New" w:cs="Courier New" w:hint="default"/>
      </w:rPr>
    </w:lvl>
    <w:lvl w:ilvl="8" w:tplc="04090005" w:tentative="1">
      <w:start w:val="1"/>
      <w:numFmt w:val="bullet"/>
      <w:lvlText w:val=""/>
      <w:lvlJc w:val="left"/>
      <w:pPr>
        <w:ind w:left="-466" w:hanging="360"/>
      </w:pPr>
      <w:rPr>
        <w:rFonts w:ascii="Wingdings" w:hAnsi="Wingdings" w:hint="default"/>
      </w:rPr>
    </w:lvl>
  </w:abstractNum>
  <w:abstractNum w:abstractNumId="18">
    <w:nsid w:val="321F0A22"/>
    <w:multiLevelType w:val="hybridMultilevel"/>
    <w:tmpl w:val="C8C82B94"/>
    <w:lvl w:ilvl="0" w:tplc="4BDEE1EC">
      <w:start w:val="3"/>
      <w:numFmt w:val="bullet"/>
      <w:lvlText w:val="-"/>
      <w:lvlJc w:val="left"/>
      <w:pPr>
        <w:ind w:left="720" w:hanging="360"/>
      </w:pPr>
      <w:rPr>
        <w:rFonts w:ascii="Calibri" w:eastAsia="Times New Roman" w:hAnsi="Calibri" w:cs="Calibri" w:hint="default"/>
      </w:rPr>
    </w:lvl>
    <w:lvl w:ilvl="1" w:tplc="2C0A0003">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3B44B14"/>
    <w:multiLevelType w:val="hybridMultilevel"/>
    <w:tmpl w:val="E7A06824"/>
    <w:lvl w:ilvl="0" w:tplc="001ED384">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8C6C88"/>
    <w:multiLevelType w:val="hybridMultilevel"/>
    <w:tmpl w:val="E9BC981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5B947E4"/>
    <w:multiLevelType w:val="hybridMultilevel"/>
    <w:tmpl w:val="E12E2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60B0190"/>
    <w:multiLevelType w:val="hybridMultilevel"/>
    <w:tmpl w:val="266099B2"/>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3">
    <w:nsid w:val="3D686DAB"/>
    <w:multiLevelType w:val="hybridMultilevel"/>
    <w:tmpl w:val="800E128A"/>
    <w:lvl w:ilvl="0" w:tplc="03AA0948">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E77148C"/>
    <w:multiLevelType w:val="hybridMultilevel"/>
    <w:tmpl w:val="E94823B8"/>
    <w:lvl w:ilvl="0" w:tplc="2C0A0003">
      <w:start w:val="1"/>
      <w:numFmt w:val="bullet"/>
      <w:lvlText w:val="o"/>
      <w:lvlJc w:val="left"/>
      <w:pPr>
        <w:ind w:left="1506" w:hanging="360"/>
      </w:pPr>
      <w:rPr>
        <w:rFonts w:ascii="Courier New" w:hAnsi="Courier New" w:cs="Courier New" w:hint="default"/>
      </w:rPr>
    </w:lvl>
    <w:lvl w:ilvl="1" w:tplc="2C0A0003" w:tentative="1">
      <w:start w:val="1"/>
      <w:numFmt w:val="bullet"/>
      <w:lvlText w:val="o"/>
      <w:lvlJc w:val="left"/>
      <w:pPr>
        <w:ind w:left="2226" w:hanging="360"/>
      </w:pPr>
      <w:rPr>
        <w:rFonts w:ascii="Courier New" w:hAnsi="Courier New" w:cs="Courier New" w:hint="default"/>
      </w:rPr>
    </w:lvl>
    <w:lvl w:ilvl="2" w:tplc="0C0A0001">
      <w:start w:val="1"/>
      <w:numFmt w:val="bullet"/>
      <w:lvlText w:val=""/>
      <w:lvlJc w:val="left"/>
      <w:pPr>
        <w:ind w:left="2946" w:hanging="360"/>
      </w:pPr>
      <w:rPr>
        <w:rFonts w:ascii="Symbol" w:hAnsi="Symbol" w:hint="default"/>
      </w:rPr>
    </w:lvl>
    <w:lvl w:ilvl="3" w:tplc="2C0A0001" w:tentative="1">
      <w:start w:val="1"/>
      <w:numFmt w:val="bullet"/>
      <w:lvlText w:val=""/>
      <w:lvlJc w:val="left"/>
      <w:pPr>
        <w:ind w:left="3666" w:hanging="360"/>
      </w:pPr>
      <w:rPr>
        <w:rFonts w:ascii="Symbol" w:hAnsi="Symbol" w:hint="default"/>
      </w:rPr>
    </w:lvl>
    <w:lvl w:ilvl="4" w:tplc="2C0A0003" w:tentative="1">
      <w:start w:val="1"/>
      <w:numFmt w:val="bullet"/>
      <w:lvlText w:val="o"/>
      <w:lvlJc w:val="left"/>
      <w:pPr>
        <w:ind w:left="4386" w:hanging="360"/>
      </w:pPr>
      <w:rPr>
        <w:rFonts w:ascii="Courier New" w:hAnsi="Courier New" w:cs="Courier New" w:hint="default"/>
      </w:rPr>
    </w:lvl>
    <w:lvl w:ilvl="5" w:tplc="2C0A0005" w:tentative="1">
      <w:start w:val="1"/>
      <w:numFmt w:val="bullet"/>
      <w:lvlText w:val=""/>
      <w:lvlJc w:val="left"/>
      <w:pPr>
        <w:ind w:left="5106" w:hanging="360"/>
      </w:pPr>
      <w:rPr>
        <w:rFonts w:ascii="Wingdings" w:hAnsi="Wingdings" w:hint="default"/>
      </w:rPr>
    </w:lvl>
    <w:lvl w:ilvl="6" w:tplc="2C0A0001" w:tentative="1">
      <w:start w:val="1"/>
      <w:numFmt w:val="bullet"/>
      <w:lvlText w:val=""/>
      <w:lvlJc w:val="left"/>
      <w:pPr>
        <w:ind w:left="5826" w:hanging="360"/>
      </w:pPr>
      <w:rPr>
        <w:rFonts w:ascii="Symbol" w:hAnsi="Symbol" w:hint="default"/>
      </w:rPr>
    </w:lvl>
    <w:lvl w:ilvl="7" w:tplc="2C0A0003" w:tentative="1">
      <w:start w:val="1"/>
      <w:numFmt w:val="bullet"/>
      <w:lvlText w:val="o"/>
      <w:lvlJc w:val="left"/>
      <w:pPr>
        <w:ind w:left="6546" w:hanging="360"/>
      </w:pPr>
      <w:rPr>
        <w:rFonts w:ascii="Courier New" w:hAnsi="Courier New" w:cs="Courier New" w:hint="default"/>
      </w:rPr>
    </w:lvl>
    <w:lvl w:ilvl="8" w:tplc="2C0A0005" w:tentative="1">
      <w:start w:val="1"/>
      <w:numFmt w:val="bullet"/>
      <w:lvlText w:val=""/>
      <w:lvlJc w:val="left"/>
      <w:pPr>
        <w:ind w:left="7266" w:hanging="360"/>
      </w:pPr>
      <w:rPr>
        <w:rFonts w:ascii="Wingdings" w:hAnsi="Wingdings" w:hint="default"/>
      </w:rPr>
    </w:lvl>
  </w:abstractNum>
  <w:abstractNum w:abstractNumId="25">
    <w:nsid w:val="43FE282A"/>
    <w:multiLevelType w:val="hybridMultilevel"/>
    <w:tmpl w:val="33ACB074"/>
    <w:lvl w:ilvl="0" w:tplc="A282EED6">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1F4A89"/>
    <w:multiLevelType w:val="hybridMultilevel"/>
    <w:tmpl w:val="7CBE2642"/>
    <w:lvl w:ilvl="0" w:tplc="4F76E4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6E30B8"/>
    <w:multiLevelType w:val="hybridMultilevel"/>
    <w:tmpl w:val="6E564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804A71"/>
    <w:multiLevelType w:val="hybridMultilevel"/>
    <w:tmpl w:val="2F10F11C"/>
    <w:lvl w:ilvl="0" w:tplc="47D6612A">
      <w:start w:val="4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BA412FB"/>
    <w:multiLevelType w:val="hybridMultilevel"/>
    <w:tmpl w:val="36C81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C0F178D"/>
    <w:multiLevelType w:val="hybridMultilevel"/>
    <w:tmpl w:val="B964C0B4"/>
    <w:lvl w:ilvl="0" w:tplc="4596EF60">
      <w:start w:val="1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C580127"/>
    <w:multiLevelType w:val="hybridMultilevel"/>
    <w:tmpl w:val="144273A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4DC96C18"/>
    <w:multiLevelType w:val="hybridMultilevel"/>
    <w:tmpl w:val="509A7F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EC34DD4"/>
    <w:multiLevelType w:val="hybridMultilevel"/>
    <w:tmpl w:val="C6124B74"/>
    <w:lvl w:ilvl="0" w:tplc="0C0A0005">
      <w:start w:val="1"/>
      <w:numFmt w:val="bullet"/>
      <w:lvlText w:val=""/>
      <w:lvlJc w:val="left"/>
      <w:pPr>
        <w:ind w:left="767" w:hanging="360"/>
      </w:pPr>
      <w:rPr>
        <w:rFonts w:ascii="Wingdings" w:hAnsi="Wingdings" w:hint="default"/>
      </w:rPr>
    </w:lvl>
    <w:lvl w:ilvl="1" w:tplc="2C0A0003" w:tentative="1">
      <w:start w:val="1"/>
      <w:numFmt w:val="bullet"/>
      <w:lvlText w:val="o"/>
      <w:lvlJc w:val="left"/>
      <w:pPr>
        <w:ind w:left="1487" w:hanging="360"/>
      </w:pPr>
      <w:rPr>
        <w:rFonts w:ascii="Courier New" w:hAnsi="Courier New" w:cs="Courier New" w:hint="default"/>
      </w:rPr>
    </w:lvl>
    <w:lvl w:ilvl="2" w:tplc="2C0A0005" w:tentative="1">
      <w:start w:val="1"/>
      <w:numFmt w:val="bullet"/>
      <w:lvlText w:val=""/>
      <w:lvlJc w:val="left"/>
      <w:pPr>
        <w:ind w:left="2207" w:hanging="360"/>
      </w:pPr>
      <w:rPr>
        <w:rFonts w:ascii="Wingdings" w:hAnsi="Wingdings" w:hint="default"/>
      </w:rPr>
    </w:lvl>
    <w:lvl w:ilvl="3" w:tplc="2C0A0001" w:tentative="1">
      <w:start w:val="1"/>
      <w:numFmt w:val="bullet"/>
      <w:lvlText w:val=""/>
      <w:lvlJc w:val="left"/>
      <w:pPr>
        <w:ind w:left="2927" w:hanging="360"/>
      </w:pPr>
      <w:rPr>
        <w:rFonts w:ascii="Symbol" w:hAnsi="Symbol" w:hint="default"/>
      </w:rPr>
    </w:lvl>
    <w:lvl w:ilvl="4" w:tplc="2C0A0003" w:tentative="1">
      <w:start w:val="1"/>
      <w:numFmt w:val="bullet"/>
      <w:lvlText w:val="o"/>
      <w:lvlJc w:val="left"/>
      <w:pPr>
        <w:ind w:left="3647" w:hanging="360"/>
      </w:pPr>
      <w:rPr>
        <w:rFonts w:ascii="Courier New" w:hAnsi="Courier New" w:cs="Courier New" w:hint="default"/>
      </w:rPr>
    </w:lvl>
    <w:lvl w:ilvl="5" w:tplc="2C0A0005" w:tentative="1">
      <w:start w:val="1"/>
      <w:numFmt w:val="bullet"/>
      <w:lvlText w:val=""/>
      <w:lvlJc w:val="left"/>
      <w:pPr>
        <w:ind w:left="4367" w:hanging="360"/>
      </w:pPr>
      <w:rPr>
        <w:rFonts w:ascii="Wingdings" w:hAnsi="Wingdings" w:hint="default"/>
      </w:rPr>
    </w:lvl>
    <w:lvl w:ilvl="6" w:tplc="2C0A0001" w:tentative="1">
      <w:start w:val="1"/>
      <w:numFmt w:val="bullet"/>
      <w:lvlText w:val=""/>
      <w:lvlJc w:val="left"/>
      <w:pPr>
        <w:ind w:left="5087" w:hanging="360"/>
      </w:pPr>
      <w:rPr>
        <w:rFonts w:ascii="Symbol" w:hAnsi="Symbol" w:hint="default"/>
      </w:rPr>
    </w:lvl>
    <w:lvl w:ilvl="7" w:tplc="2C0A0003" w:tentative="1">
      <w:start w:val="1"/>
      <w:numFmt w:val="bullet"/>
      <w:lvlText w:val="o"/>
      <w:lvlJc w:val="left"/>
      <w:pPr>
        <w:ind w:left="5807" w:hanging="360"/>
      </w:pPr>
      <w:rPr>
        <w:rFonts w:ascii="Courier New" w:hAnsi="Courier New" w:cs="Courier New" w:hint="default"/>
      </w:rPr>
    </w:lvl>
    <w:lvl w:ilvl="8" w:tplc="2C0A0005" w:tentative="1">
      <w:start w:val="1"/>
      <w:numFmt w:val="bullet"/>
      <w:lvlText w:val=""/>
      <w:lvlJc w:val="left"/>
      <w:pPr>
        <w:ind w:left="6527" w:hanging="360"/>
      </w:pPr>
      <w:rPr>
        <w:rFonts w:ascii="Wingdings" w:hAnsi="Wingdings" w:hint="default"/>
      </w:rPr>
    </w:lvl>
  </w:abstractNum>
  <w:abstractNum w:abstractNumId="34">
    <w:nsid w:val="4FB80A62"/>
    <w:multiLevelType w:val="hybridMultilevel"/>
    <w:tmpl w:val="EC38A63C"/>
    <w:lvl w:ilvl="0" w:tplc="CDB095F8">
      <w:start w:val="4"/>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5F5C15C6"/>
    <w:multiLevelType w:val="hybridMultilevel"/>
    <w:tmpl w:val="2F5C4102"/>
    <w:lvl w:ilvl="0" w:tplc="0C0A000F">
      <w:start w:val="1"/>
      <w:numFmt w:val="decimal"/>
      <w:lvlText w:val="%1."/>
      <w:lvlJc w:val="left"/>
      <w:pPr>
        <w:ind w:left="720" w:hanging="360"/>
      </w:pPr>
    </w:lvl>
    <w:lvl w:ilvl="1" w:tplc="B23085C0">
      <w:numFmt w:val="bullet"/>
      <w:lvlText w:val="-"/>
      <w:lvlJc w:val="left"/>
      <w:pPr>
        <w:ind w:left="1440" w:hanging="360"/>
      </w:pPr>
      <w:rPr>
        <w:rFonts w:ascii="Calibri" w:eastAsiaTheme="minorHAnsi"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0962687"/>
    <w:multiLevelType w:val="hybridMultilevel"/>
    <w:tmpl w:val="3CF02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5331D33"/>
    <w:multiLevelType w:val="hybridMultilevel"/>
    <w:tmpl w:val="B2747B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65A497B"/>
    <w:multiLevelType w:val="hybridMultilevel"/>
    <w:tmpl w:val="1FBCF2EE"/>
    <w:lvl w:ilvl="0" w:tplc="8C4258E0">
      <w:start w:val="1"/>
      <w:numFmt w:val="decimal"/>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9">
    <w:nsid w:val="689C7F06"/>
    <w:multiLevelType w:val="hybridMultilevel"/>
    <w:tmpl w:val="E9D0661E"/>
    <w:lvl w:ilvl="0" w:tplc="EE805B00">
      <w:start w:val="1"/>
      <w:numFmt w:val="decimal"/>
      <w:lvlText w:val="%1."/>
      <w:lvlJc w:val="left"/>
      <w:pPr>
        <w:ind w:left="502" w:hanging="360"/>
      </w:pPr>
      <w:rPr>
        <w:rFonts w:ascii="Franklin Gothic Book" w:hAnsi="Franklin Gothic Book" w:hint="default"/>
        <w:b w:val="0"/>
        <w:i w:val="0"/>
        <w:color w:val="auto"/>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675" w:hanging="180"/>
      </w:pPr>
    </w:lvl>
    <w:lvl w:ilvl="3" w:tplc="0C0A000F" w:tentative="1">
      <w:start w:val="1"/>
      <w:numFmt w:val="decimal"/>
      <w:lvlText w:val="%4."/>
      <w:lvlJc w:val="left"/>
      <w:pPr>
        <w:ind w:left="45" w:hanging="360"/>
      </w:pPr>
    </w:lvl>
    <w:lvl w:ilvl="4" w:tplc="0C0A0019" w:tentative="1">
      <w:start w:val="1"/>
      <w:numFmt w:val="lowerLetter"/>
      <w:lvlText w:val="%5."/>
      <w:lvlJc w:val="left"/>
      <w:pPr>
        <w:ind w:left="765" w:hanging="360"/>
      </w:pPr>
    </w:lvl>
    <w:lvl w:ilvl="5" w:tplc="0C0A001B" w:tentative="1">
      <w:start w:val="1"/>
      <w:numFmt w:val="lowerRoman"/>
      <w:lvlText w:val="%6."/>
      <w:lvlJc w:val="right"/>
      <w:pPr>
        <w:ind w:left="1485" w:hanging="180"/>
      </w:pPr>
    </w:lvl>
    <w:lvl w:ilvl="6" w:tplc="0C0A000F" w:tentative="1">
      <w:start w:val="1"/>
      <w:numFmt w:val="decimal"/>
      <w:lvlText w:val="%7."/>
      <w:lvlJc w:val="left"/>
      <w:pPr>
        <w:ind w:left="2205" w:hanging="360"/>
      </w:pPr>
    </w:lvl>
    <w:lvl w:ilvl="7" w:tplc="0C0A0019" w:tentative="1">
      <w:start w:val="1"/>
      <w:numFmt w:val="lowerLetter"/>
      <w:lvlText w:val="%8."/>
      <w:lvlJc w:val="left"/>
      <w:pPr>
        <w:ind w:left="2925" w:hanging="360"/>
      </w:pPr>
    </w:lvl>
    <w:lvl w:ilvl="8" w:tplc="0C0A001B" w:tentative="1">
      <w:start w:val="1"/>
      <w:numFmt w:val="lowerRoman"/>
      <w:lvlText w:val="%9."/>
      <w:lvlJc w:val="right"/>
      <w:pPr>
        <w:ind w:left="3645" w:hanging="180"/>
      </w:pPr>
    </w:lvl>
  </w:abstractNum>
  <w:abstractNum w:abstractNumId="40">
    <w:nsid w:val="6EDC3566"/>
    <w:multiLevelType w:val="hybridMultilevel"/>
    <w:tmpl w:val="773E233C"/>
    <w:lvl w:ilvl="0" w:tplc="DE889D78">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16F0FF6"/>
    <w:multiLevelType w:val="hybridMultilevel"/>
    <w:tmpl w:val="25689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649224F"/>
    <w:multiLevelType w:val="hybridMultilevel"/>
    <w:tmpl w:val="D6E000A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71C37A4"/>
    <w:multiLevelType w:val="hybridMultilevel"/>
    <w:tmpl w:val="690421FA"/>
    <w:lvl w:ilvl="0" w:tplc="2C0A0003">
      <w:start w:val="1"/>
      <w:numFmt w:val="bullet"/>
      <w:lvlText w:val="o"/>
      <w:lvlJc w:val="left"/>
      <w:pPr>
        <w:ind w:left="786"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7B8C0ECD"/>
    <w:multiLevelType w:val="hybridMultilevel"/>
    <w:tmpl w:val="088C3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E9F7E75"/>
    <w:multiLevelType w:val="hybridMultilevel"/>
    <w:tmpl w:val="5C0E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F430551"/>
    <w:multiLevelType w:val="hybridMultilevel"/>
    <w:tmpl w:val="2DD6E822"/>
    <w:lvl w:ilvl="0" w:tplc="DE889D78">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FC27A74"/>
    <w:multiLevelType w:val="hybridMultilevel"/>
    <w:tmpl w:val="FDFAE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39"/>
  </w:num>
  <w:num w:numId="4">
    <w:abstractNumId w:val="32"/>
  </w:num>
  <w:num w:numId="5">
    <w:abstractNumId w:val="33"/>
  </w:num>
  <w:num w:numId="6">
    <w:abstractNumId w:val="15"/>
  </w:num>
  <w:num w:numId="7">
    <w:abstractNumId w:val="11"/>
  </w:num>
  <w:num w:numId="8">
    <w:abstractNumId w:val="41"/>
  </w:num>
  <w:num w:numId="9">
    <w:abstractNumId w:val="4"/>
  </w:num>
  <w:num w:numId="10">
    <w:abstractNumId w:val="31"/>
  </w:num>
  <w:num w:numId="11">
    <w:abstractNumId w:val="34"/>
  </w:num>
  <w:num w:numId="12">
    <w:abstractNumId w:val="24"/>
  </w:num>
  <w:num w:numId="13">
    <w:abstractNumId w:val="18"/>
  </w:num>
  <w:num w:numId="14">
    <w:abstractNumId w:val="19"/>
  </w:num>
  <w:num w:numId="15">
    <w:abstractNumId w:val="25"/>
  </w:num>
  <w:num w:numId="16">
    <w:abstractNumId w:val="38"/>
  </w:num>
  <w:num w:numId="17">
    <w:abstractNumId w:val="17"/>
  </w:num>
  <w:num w:numId="18">
    <w:abstractNumId w:val="45"/>
  </w:num>
  <w:num w:numId="19">
    <w:abstractNumId w:val="3"/>
  </w:num>
  <w:num w:numId="20">
    <w:abstractNumId w:val="0"/>
  </w:num>
  <w:num w:numId="21">
    <w:abstractNumId w:val="2"/>
  </w:num>
  <w:num w:numId="22">
    <w:abstractNumId w:val="20"/>
  </w:num>
  <w:num w:numId="23">
    <w:abstractNumId w:val="42"/>
  </w:num>
  <w:num w:numId="24">
    <w:abstractNumId w:val="10"/>
  </w:num>
  <w:num w:numId="25">
    <w:abstractNumId w:val="7"/>
  </w:num>
  <w:num w:numId="26">
    <w:abstractNumId w:val="35"/>
  </w:num>
  <w:num w:numId="27">
    <w:abstractNumId w:val="26"/>
  </w:num>
  <w:num w:numId="28">
    <w:abstractNumId w:val="13"/>
  </w:num>
  <w:num w:numId="29">
    <w:abstractNumId w:val="44"/>
  </w:num>
  <w:num w:numId="30">
    <w:abstractNumId w:val="16"/>
  </w:num>
  <w:num w:numId="31">
    <w:abstractNumId w:val="47"/>
  </w:num>
  <w:num w:numId="32">
    <w:abstractNumId w:val="5"/>
  </w:num>
  <w:num w:numId="33">
    <w:abstractNumId w:val="1"/>
  </w:num>
  <w:num w:numId="34">
    <w:abstractNumId w:val="36"/>
  </w:num>
  <w:num w:numId="35">
    <w:abstractNumId w:val="23"/>
  </w:num>
  <w:num w:numId="36">
    <w:abstractNumId w:val="30"/>
  </w:num>
  <w:num w:numId="37">
    <w:abstractNumId w:val="40"/>
  </w:num>
  <w:num w:numId="38">
    <w:abstractNumId w:val="46"/>
  </w:num>
  <w:num w:numId="39">
    <w:abstractNumId w:val="6"/>
  </w:num>
  <w:num w:numId="40">
    <w:abstractNumId w:val="28"/>
  </w:num>
  <w:num w:numId="41">
    <w:abstractNumId w:val="37"/>
  </w:num>
  <w:num w:numId="42">
    <w:abstractNumId w:val="8"/>
  </w:num>
  <w:num w:numId="43">
    <w:abstractNumId w:val="14"/>
  </w:num>
  <w:num w:numId="44">
    <w:abstractNumId w:val="21"/>
  </w:num>
  <w:num w:numId="45">
    <w:abstractNumId w:val="9"/>
  </w:num>
  <w:num w:numId="46">
    <w:abstractNumId w:val="27"/>
  </w:num>
  <w:num w:numId="47">
    <w:abstractNumId w:val="29"/>
  </w:num>
  <w:num w:numId="4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ta Malbergier">
    <w15:presenceInfo w15:providerId="Windows Live" w15:userId="84e7cf011bfb9e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9938">
      <o:colormenu v:ext="edit" fillcolor="none" strokecolor="none"/>
    </o:shapedefaults>
    <o:shapelayout v:ext="edit">
      <o:idmap v:ext="edit" data="4"/>
    </o:shapelayout>
  </w:hdrShapeDefaults>
  <w:footnotePr>
    <w:footnote w:id="-1"/>
    <w:footnote w:id="0"/>
  </w:footnotePr>
  <w:endnotePr>
    <w:endnote w:id="-1"/>
    <w:endnote w:id="0"/>
  </w:endnotePr>
  <w:compat/>
  <w:rsids>
    <w:rsidRoot w:val="00A27FE6"/>
    <w:rsid w:val="00026899"/>
    <w:rsid w:val="000412C0"/>
    <w:rsid w:val="000467C4"/>
    <w:rsid w:val="000646DA"/>
    <w:rsid w:val="000676F2"/>
    <w:rsid w:val="000845A3"/>
    <w:rsid w:val="00085A01"/>
    <w:rsid w:val="00091C84"/>
    <w:rsid w:val="000936B7"/>
    <w:rsid w:val="000A0655"/>
    <w:rsid w:val="000A2AF0"/>
    <w:rsid w:val="001023E8"/>
    <w:rsid w:val="00104FA0"/>
    <w:rsid w:val="00141ED6"/>
    <w:rsid w:val="00163406"/>
    <w:rsid w:val="001824AF"/>
    <w:rsid w:val="001A652A"/>
    <w:rsid w:val="001F255E"/>
    <w:rsid w:val="00201D0C"/>
    <w:rsid w:val="002060CB"/>
    <w:rsid w:val="002330E5"/>
    <w:rsid w:val="00242FAA"/>
    <w:rsid w:val="0026305D"/>
    <w:rsid w:val="00274618"/>
    <w:rsid w:val="00282DD3"/>
    <w:rsid w:val="0029023F"/>
    <w:rsid w:val="002C69E7"/>
    <w:rsid w:val="002D061E"/>
    <w:rsid w:val="002D18A3"/>
    <w:rsid w:val="002D6E95"/>
    <w:rsid w:val="00304B2D"/>
    <w:rsid w:val="00306E87"/>
    <w:rsid w:val="00361520"/>
    <w:rsid w:val="0038290D"/>
    <w:rsid w:val="003A3818"/>
    <w:rsid w:val="003C2501"/>
    <w:rsid w:val="003C5005"/>
    <w:rsid w:val="003C7AB5"/>
    <w:rsid w:val="003D1DA8"/>
    <w:rsid w:val="003F060D"/>
    <w:rsid w:val="004075C3"/>
    <w:rsid w:val="00416E37"/>
    <w:rsid w:val="0042612E"/>
    <w:rsid w:val="004376D7"/>
    <w:rsid w:val="00440900"/>
    <w:rsid w:val="00481561"/>
    <w:rsid w:val="0049707A"/>
    <w:rsid w:val="004B5DD0"/>
    <w:rsid w:val="004D1E7C"/>
    <w:rsid w:val="00526391"/>
    <w:rsid w:val="00532448"/>
    <w:rsid w:val="00557C3A"/>
    <w:rsid w:val="00575AB7"/>
    <w:rsid w:val="00592318"/>
    <w:rsid w:val="00593E58"/>
    <w:rsid w:val="005A4B19"/>
    <w:rsid w:val="005B69DF"/>
    <w:rsid w:val="005C00DB"/>
    <w:rsid w:val="005C1C24"/>
    <w:rsid w:val="00627F4C"/>
    <w:rsid w:val="006314BF"/>
    <w:rsid w:val="0069728A"/>
    <w:rsid w:val="006B56BB"/>
    <w:rsid w:val="006E02DB"/>
    <w:rsid w:val="006E3F5B"/>
    <w:rsid w:val="006F0CDC"/>
    <w:rsid w:val="00700B49"/>
    <w:rsid w:val="007219BD"/>
    <w:rsid w:val="00745328"/>
    <w:rsid w:val="00765479"/>
    <w:rsid w:val="0077459C"/>
    <w:rsid w:val="007801A8"/>
    <w:rsid w:val="007831A2"/>
    <w:rsid w:val="00784F80"/>
    <w:rsid w:val="007853C0"/>
    <w:rsid w:val="007C7844"/>
    <w:rsid w:val="007E4763"/>
    <w:rsid w:val="00881165"/>
    <w:rsid w:val="008A1C73"/>
    <w:rsid w:val="008B379D"/>
    <w:rsid w:val="008E478C"/>
    <w:rsid w:val="00905C44"/>
    <w:rsid w:val="0091149C"/>
    <w:rsid w:val="00926960"/>
    <w:rsid w:val="00931B27"/>
    <w:rsid w:val="00957AF6"/>
    <w:rsid w:val="0096476E"/>
    <w:rsid w:val="00995AD8"/>
    <w:rsid w:val="009972B7"/>
    <w:rsid w:val="009B5689"/>
    <w:rsid w:val="009C4F9C"/>
    <w:rsid w:val="009D7E93"/>
    <w:rsid w:val="009E188F"/>
    <w:rsid w:val="009E2C42"/>
    <w:rsid w:val="009E4C26"/>
    <w:rsid w:val="009F27F7"/>
    <w:rsid w:val="00A27D9D"/>
    <w:rsid w:val="00A27FE6"/>
    <w:rsid w:val="00AF01A2"/>
    <w:rsid w:val="00B02A4B"/>
    <w:rsid w:val="00B15F71"/>
    <w:rsid w:val="00B2011A"/>
    <w:rsid w:val="00B31D50"/>
    <w:rsid w:val="00B33D4A"/>
    <w:rsid w:val="00B62F42"/>
    <w:rsid w:val="00B673CA"/>
    <w:rsid w:val="00B7635B"/>
    <w:rsid w:val="00BB5063"/>
    <w:rsid w:val="00BB5570"/>
    <w:rsid w:val="00BE1837"/>
    <w:rsid w:val="00BE2512"/>
    <w:rsid w:val="00BE7E07"/>
    <w:rsid w:val="00C0378E"/>
    <w:rsid w:val="00C17D81"/>
    <w:rsid w:val="00C20850"/>
    <w:rsid w:val="00C249F6"/>
    <w:rsid w:val="00C33B51"/>
    <w:rsid w:val="00C429E1"/>
    <w:rsid w:val="00C73EC2"/>
    <w:rsid w:val="00CA0809"/>
    <w:rsid w:val="00CA264C"/>
    <w:rsid w:val="00CC41D3"/>
    <w:rsid w:val="00CC431E"/>
    <w:rsid w:val="00CF0AD6"/>
    <w:rsid w:val="00D01C82"/>
    <w:rsid w:val="00D31A23"/>
    <w:rsid w:val="00D43FC6"/>
    <w:rsid w:val="00D6299B"/>
    <w:rsid w:val="00DA7901"/>
    <w:rsid w:val="00DD139D"/>
    <w:rsid w:val="00DD27E5"/>
    <w:rsid w:val="00DE2FF8"/>
    <w:rsid w:val="00E128E3"/>
    <w:rsid w:val="00E20E6F"/>
    <w:rsid w:val="00E303DF"/>
    <w:rsid w:val="00E47891"/>
    <w:rsid w:val="00E539FC"/>
    <w:rsid w:val="00EF2B1E"/>
    <w:rsid w:val="00F21205"/>
    <w:rsid w:val="00F4459C"/>
    <w:rsid w:val="00F747B2"/>
    <w:rsid w:val="00F74D9B"/>
    <w:rsid w:val="00FC5D9A"/>
    <w:rsid w:val="00FE2C47"/>
    <w:rsid w:val="00FF0C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ind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7FE6"/>
    <w:pPr>
      <w:tabs>
        <w:tab w:val="center" w:pos="4252"/>
        <w:tab w:val="right" w:pos="8504"/>
      </w:tabs>
      <w:spacing w:after="0"/>
    </w:pPr>
  </w:style>
  <w:style w:type="character" w:customStyle="1" w:styleId="EncabezadoCar">
    <w:name w:val="Encabezado Car"/>
    <w:basedOn w:val="Fuentedeprrafopredeter"/>
    <w:link w:val="Encabezado"/>
    <w:uiPriority w:val="99"/>
    <w:rsid w:val="00A27FE6"/>
  </w:style>
  <w:style w:type="paragraph" w:styleId="Piedepgina">
    <w:name w:val="footer"/>
    <w:basedOn w:val="Normal"/>
    <w:link w:val="PiedepginaCar"/>
    <w:uiPriority w:val="99"/>
    <w:unhideWhenUsed/>
    <w:rsid w:val="00A27FE6"/>
    <w:pPr>
      <w:tabs>
        <w:tab w:val="center" w:pos="4252"/>
        <w:tab w:val="right" w:pos="8504"/>
      </w:tabs>
      <w:spacing w:after="0"/>
    </w:pPr>
  </w:style>
  <w:style w:type="character" w:customStyle="1" w:styleId="PiedepginaCar">
    <w:name w:val="Pie de página Car"/>
    <w:basedOn w:val="Fuentedeprrafopredeter"/>
    <w:link w:val="Piedepgina"/>
    <w:uiPriority w:val="99"/>
    <w:rsid w:val="00A27FE6"/>
  </w:style>
  <w:style w:type="paragraph" w:styleId="Prrafodelista">
    <w:name w:val="List Paragraph"/>
    <w:basedOn w:val="Normal"/>
    <w:uiPriority w:val="34"/>
    <w:qFormat/>
    <w:rsid w:val="0042612E"/>
    <w:pPr>
      <w:spacing w:after="160" w:line="259" w:lineRule="auto"/>
      <w:ind w:left="720"/>
      <w:contextualSpacing/>
    </w:pPr>
    <w:rPr>
      <w:lang w:val="en-US" w:bidi="he-IL"/>
    </w:rPr>
  </w:style>
  <w:style w:type="paragraph" w:styleId="NormalWeb">
    <w:name w:val="Normal (Web)"/>
    <w:basedOn w:val="Normal"/>
    <w:uiPriority w:val="99"/>
    <w:unhideWhenUsed/>
    <w:rsid w:val="0042612E"/>
    <w:rPr>
      <w:rFonts w:ascii="Times New Roman" w:eastAsia="Times New Roman" w:hAnsi="Times New Roman" w:cs="Times New Roman"/>
      <w:sz w:val="24"/>
      <w:szCs w:val="24"/>
      <w:lang w:val="es-AR" w:eastAsia="es-AR" w:bidi="he-IL"/>
    </w:rPr>
  </w:style>
  <w:style w:type="paragraph" w:styleId="Textonotapie">
    <w:name w:val="footnote text"/>
    <w:basedOn w:val="Normal"/>
    <w:link w:val="TextonotapieCar"/>
    <w:uiPriority w:val="99"/>
    <w:semiHidden/>
    <w:unhideWhenUsed/>
    <w:rsid w:val="0042612E"/>
    <w:pPr>
      <w:spacing w:after="0"/>
    </w:pPr>
    <w:rPr>
      <w:sz w:val="20"/>
      <w:szCs w:val="20"/>
      <w:lang w:val="en-US" w:bidi="he-IL"/>
    </w:rPr>
  </w:style>
  <w:style w:type="character" w:customStyle="1" w:styleId="TextonotapieCar">
    <w:name w:val="Texto nota pie Car"/>
    <w:basedOn w:val="Fuentedeprrafopredeter"/>
    <w:link w:val="Textonotapie"/>
    <w:uiPriority w:val="99"/>
    <w:semiHidden/>
    <w:rsid w:val="0042612E"/>
    <w:rPr>
      <w:sz w:val="20"/>
      <w:szCs w:val="20"/>
      <w:lang w:val="en-US" w:bidi="he-IL"/>
    </w:rPr>
  </w:style>
  <w:style w:type="character" w:styleId="Refdenotaalpie">
    <w:name w:val="footnote reference"/>
    <w:basedOn w:val="Fuentedeprrafopredeter"/>
    <w:uiPriority w:val="99"/>
    <w:semiHidden/>
    <w:unhideWhenUsed/>
    <w:rsid w:val="0042612E"/>
    <w:rPr>
      <w:rFonts w:ascii="Franklin Gothic Book" w:hAnsi="Franklin Gothic Book"/>
      <w:sz w:val="20"/>
      <w:vertAlign w:val="superscript"/>
    </w:rPr>
  </w:style>
  <w:style w:type="character" w:styleId="Hipervnculo">
    <w:name w:val="Hyperlink"/>
    <w:basedOn w:val="Fuentedeprrafopredeter"/>
    <w:uiPriority w:val="99"/>
    <w:unhideWhenUsed/>
    <w:rsid w:val="0042612E"/>
    <w:rPr>
      <w:color w:val="0000FF" w:themeColor="hyperlink"/>
      <w:u w:val="single"/>
    </w:rPr>
  </w:style>
  <w:style w:type="paragraph" w:styleId="Sinespaciado">
    <w:name w:val="No Spacing"/>
    <w:uiPriority w:val="1"/>
    <w:qFormat/>
    <w:rsid w:val="0042612E"/>
    <w:pPr>
      <w:spacing w:after="0"/>
    </w:pPr>
  </w:style>
  <w:style w:type="character" w:styleId="Refdecomentario">
    <w:name w:val="annotation reference"/>
    <w:basedOn w:val="Fuentedeprrafopredeter"/>
    <w:uiPriority w:val="99"/>
    <w:semiHidden/>
    <w:unhideWhenUsed/>
    <w:rsid w:val="000412C0"/>
    <w:rPr>
      <w:sz w:val="16"/>
      <w:szCs w:val="16"/>
    </w:rPr>
  </w:style>
  <w:style w:type="paragraph" w:styleId="Textocomentario">
    <w:name w:val="annotation text"/>
    <w:basedOn w:val="Normal"/>
    <w:link w:val="TextocomentarioCar"/>
    <w:uiPriority w:val="99"/>
    <w:semiHidden/>
    <w:unhideWhenUsed/>
    <w:rsid w:val="000412C0"/>
    <w:rPr>
      <w:sz w:val="20"/>
      <w:szCs w:val="20"/>
    </w:rPr>
  </w:style>
  <w:style w:type="character" w:customStyle="1" w:styleId="TextocomentarioCar">
    <w:name w:val="Texto comentario Car"/>
    <w:basedOn w:val="Fuentedeprrafopredeter"/>
    <w:link w:val="Textocomentario"/>
    <w:uiPriority w:val="99"/>
    <w:semiHidden/>
    <w:rsid w:val="000412C0"/>
    <w:rPr>
      <w:sz w:val="20"/>
      <w:szCs w:val="20"/>
    </w:rPr>
  </w:style>
  <w:style w:type="paragraph" w:styleId="Asuntodelcomentario">
    <w:name w:val="annotation subject"/>
    <w:basedOn w:val="Textocomentario"/>
    <w:next w:val="Textocomentario"/>
    <w:link w:val="AsuntodelcomentarioCar"/>
    <w:uiPriority w:val="99"/>
    <w:semiHidden/>
    <w:unhideWhenUsed/>
    <w:rsid w:val="000412C0"/>
    <w:rPr>
      <w:b/>
      <w:bCs/>
    </w:rPr>
  </w:style>
  <w:style w:type="character" w:customStyle="1" w:styleId="AsuntodelcomentarioCar">
    <w:name w:val="Asunto del comentario Car"/>
    <w:basedOn w:val="TextocomentarioCar"/>
    <w:link w:val="Asuntodelcomentario"/>
    <w:uiPriority w:val="99"/>
    <w:semiHidden/>
    <w:rsid w:val="000412C0"/>
    <w:rPr>
      <w:b/>
      <w:bCs/>
      <w:sz w:val="20"/>
      <w:szCs w:val="20"/>
    </w:rPr>
  </w:style>
  <w:style w:type="paragraph" w:styleId="Textodeglobo">
    <w:name w:val="Balloon Text"/>
    <w:basedOn w:val="Normal"/>
    <w:link w:val="TextodegloboCar"/>
    <w:uiPriority w:val="99"/>
    <w:semiHidden/>
    <w:unhideWhenUsed/>
    <w:rsid w:val="000412C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2C0"/>
    <w:rPr>
      <w:rFonts w:ascii="Segoe UI" w:hAnsi="Segoe UI" w:cs="Segoe UI"/>
      <w:sz w:val="18"/>
      <w:szCs w:val="18"/>
    </w:rPr>
  </w:style>
  <w:style w:type="table" w:styleId="Tablaconcuadrcula">
    <w:name w:val="Table Grid"/>
    <w:basedOn w:val="Tablanormal"/>
    <w:uiPriority w:val="59"/>
    <w:unhideWhenUsed/>
    <w:rsid w:val="009972B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unhideWhenUsed/>
    <w:rsid w:val="00416E37"/>
    <w:rPr>
      <w:rFonts w:eastAsiaTheme="minorEastAsia" w:cstheme="minorBidi"/>
      <w:bCs w:val="0"/>
      <w:iCs w:val="0"/>
      <w:szCs w:val="22"/>
      <w:lang w:val="es-ES"/>
    </w:rPr>
  </w:style>
  <w:style w:type="character" w:styleId="Textoennegrita">
    <w:name w:val="Strong"/>
    <w:basedOn w:val="Fuentedeprrafopredeter"/>
    <w:qFormat/>
    <w:rsid w:val="00C17D81"/>
    <w:rPr>
      <w:b/>
      <w:bCs/>
    </w:rPr>
  </w:style>
  <w:style w:type="paragraph" w:customStyle="1" w:styleId="style">
    <w:name w:val="style"/>
    <w:basedOn w:val="Normal"/>
    <w:rsid w:val="006B56BB"/>
    <w:pPr>
      <w:ind w:right="0"/>
    </w:pPr>
    <w:rPr>
      <w:rFonts w:ascii="Times New Roman" w:eastAsia="Times New Roman" w:hAnsi="Times New Roman" w:cs="Times New Roman"/>
      <w:sz w:val="24"/>
      <w:szCs w:val="24"/>
      <w:lang w:val="es-AR" w:eastAsia="es-AR" w:bidi="he-IL"/>
    </w:rPr>
  </w:style>
</w:styles>
</file>

<file path=word/webSettings.xml><?xml version="1.0" encoding="utf-8"?>
<w:webSettings xmlns:r="http://schemas.openxmlformats.org/officeDocument/2006/relationships" xmlns:w="http://schemas.openxmlformats.org/wordprocessingml/2006/main">
  <w:divs>
    <w:div w:id="16944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youtube.com/watch?v=pSMxqc4R0zE&amp;feature=youtu.be"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watch?v=pSMxqc4R0zE&amp;feature=youtu.be"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Mizrahi" TargetMode="External"/><Relationship Id="rId5" Type="http://schemas.openxmlformats.org/officeDocument/2006/relationships/webSettings" Target="webSettings.xml"/><Relationship Id="rId15" Type="http://schemas.openxmlformats.org/officeDocument/2006/relationships/hyperlink" Target="https://www.facebook.com/AcademyOfTheHebrewLanguage/?hc_ref=ARR1m8h1jblqVzwO3gqyaABK1cSHpQVyXAdjjnLVSdSg6WqBmPfpsGVExM1iPAxsGsA&amp;fref=nf" TargetMode="External"/><Relationship Id="rId28" Type="http://schemas.microsoft.com/office/2011/relationships/people" Target="people.xml"/><Relationship Id="rId10" Type="http://schemas.openxmlformats.org/officeDocument/2006/relationships/hyperlink" Target="https://es.wikipedia.org/wiki/Mizrah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ASDG\MALBERGIER\Documentos%20crudo%20actualizados\Gvohot\DISE&#209;O-N3U3\&#8226;%09https:\www.facebook.com\AcademyOfTheHebrewLanguage\%3fhc_ref=ARR1m8h1jblqVzwO3gqyaABK1cSHpQVyXAdjjnLVSdSg6WqBmPfpsGVExM1iPAxsGsA&amp;fref=nf"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ACCE0-3B54-4B36-9DAF-0BAFFF2E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7302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Master1</dc:creator>
  <cp:lastModifiedBy>Master1</cp:lastModifiedBy>
  <cp:revision>2</cp:revision>
  <cp:lastPrinted>2018-02-10T00:19:00Z</cp:lastPrinted>
  <dcterms:created xsi:type="dcterms:W3CDTF">2018-02-16T19:37:00Z</dcterms:created>
  <dcterms:modified xsi:type="dcterms:W3CDTF">2018-02-16T19:37:00Z</dcterms:modified>
</cp:coreProperties>
</file>