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BBF" w:rsidRPr="00A14BBF" w:rsidRDefault="00394A03" w:rsidP="00A14BBF">
      <w:pPr>
        <w:rPr>
          <w:rFonts w:ascii="FrnkGothITC Bk BT" w:hAnsi="FrnkGothITC Bk BT"/>
          <w:color w:val="173472"/>
          <w:sz w:val="44"/>
          <w:szCs w:val="44"/>
        </w:rPr>
      </w:pPr>
      <w:r>
        <w:rPr>
          <w:rFonts w:ascii="Franklin Gothic Book" w:hAnsi="Franklin Gothic Book"/>
          <w:color w:val="173472"/>
          <w:sz w:val="40"/>
          <w:szCs w:val="40"/>
          <w:lang w:val="es-AR"/>
        </w:rPr>
        <w:t>Is</w:t>
      </w:r>
      <w:r w:rsidRPr="00A14BBF">
        <w:rPr>
          <w:rFonts w:ascii="Franklin Gothic Book" w:hAnsi="Franklin Gothic Book"/>
          <w:color w:val="173472"/>
          <w:sz w:val="40"/>
          <w:szCs w:val="40"/>
          <w:lang w:val="es-AR"/>
        </w:rPr>
        <w:t>r</w:t>
      </w:r>
      <w:r>
        <w:rPr>
          <w:rFonts w:ascii="Franklin Gothic Book" w:hAnsi="Franklin Gothic Book"/>
          <w:color w:val="173472"/>
          <w:sz w:val="40"/>
          <w:szCs w:val="40"/>
          <w:lang w:val="es-AR"/>
        </w:rPr>
        <w:t>ael</w:t>
      </w:r>
      <w:r w:rsidRPr="00A14BBF">
        <w:rPr>
          <w:rFonts w:ascii="FrnkGothITC Bk BT" w:hAnsi="FrnkGothITC Bk BT"/>
          <w:color w:val="173472"/>
          <w:sz w:val="40"/>
          <w:szCs w:val="40"/>
          <w:lang w:val="es-AR"/>
        </w:rPr>
        <w:t xml:space="preserve">, </w:t>
      </w:r>
      <w:r w:rsidR="00B955E2">
        <w:rPr>
          <w:rFonts w:ascii="FrnkGothITC Bk BT" w:hAnsi="FrnkGothITC Bk BT"/>
          <w:color w:val="173472"/>
          <w:sz w:val="40"/>
          <w:szCs w:val="40"/>
        </w:rPr>
        <w:t>un viaje al tránsito del futuro</w:t>
      </w:r>
    </w:p>
    <w:p w:rsidR="006E3D40" w:rsidRPr="006E3D40" w:rsidRDefault="006E3D40" w:rsidP="00E634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Textoennegrita"/>
          <w:rFonts w:ascii="FrnkGothITC Bk BT" w:hAnsi="FrnkGothITC Bk BT" w:cstheme="majorHAnsi"/>
          <w:color w:val="222222"/>
          <w:sz w:val="26"/>
          <w:szCs w:val="26"/>
          <w:bdr w:val="none" w:sz="0" w:space="0" w:color="auto" w:frame="1"/>
        </w:rPr>
      </w:pPr>
      <w:r w:rsidRPr="006E3D40">
        <w:rPr>
          <w:rStyle w:val="Textoennegrita"/>
          <w:rFonts w:ascii="FrnkGothITC Bk BT" w:hAnsi="FrnkGothITC Bk BT" w:cstheme="majorHAnsi"/>
          <w:color w:val="222222"/>
          <w:sz w:val="26"/>
          <w:szCs w:val="26"/>
          <w:bdr w:val="none" w:sz="0" w:space="0" w:color="auto" w:frame="1"/>
        </w:rPr>
        <w:t>Actividades</w:t>
      </w:r>
    </w:p>
    <w:p w:rsidR="006E3D40" w:rsidRDefault="006E3D40" w:rsidP="00E634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Textoennegrita"/>
          <w:rFonts w:ascii="FrnkGothITC Bk BT" w:hAnsi="FrnkGothITC Bk BT" w:cstheme="majorHAnsi"/>
          <w:b w:val="0"/>
          <w:color w:val="222222"/>
          <w:sz w:val="22"/>
          <w:szCs w:val="22"/>
          <w:bdr w:val="none" w:sz="0" w:space="0" w:color="auto" w:frame="1"/>
        </w:rPr>
      </w:pPr>
    </w:p>
    <w:p w:rsidR="00B955E2" w:rsidRPr="003D241A" w:rsidRDefault="00B955E2" w:rsidP="00E634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Textoennegrita"/>
          <w:rFonts w:ascii="FrnkGothITC Bk BT" w:hAnsi="FrnkGothITC Bk BT" w:cstheme="majorHAnsi"/>
          <w:b w:val="0"/>
          <w:bCs w:val="0"/>
          <w:color w:val="222222"/>
          <w:sz w:val="22"/>
          <w:szCs w:val="22"/>
          <w:bdr w:val="none" w:sz="0" w:space="0" w:color="auto" w:frame="1"/>
        </w:rPr>
      </w:pPr>
      <w:r w:rsidRPr="003D241A">
        <w:rPr>
          <w:rStyle w:val="Textoennegrita"/>
          <w:rFonts w:ascii="FrnkGothITC Bk BT" w:hAnsi="FrnkGothITC Bk BT" w:cstheme="majorHAnsi"/>
          <w:b w:val="0"/>
          <w:color w:val="222222"/>
          <w:sz w:val="22"/>
          <w:szCs w:val="22"/>
          <w:bdr w:val="none" w:sz="0" w:space="0" w:color="auto" w:frame="1"/>
        </w:rPr>
        <w:t xml:space="preserve">A </w:t>
      </w:r>
      <w:r w:rsidRPr="003D241A">
        <w:rPr>
          <w:rFonts w:ascii="FrnkGothITC Bk BT" w:eastAsia="Calibri" w:hAnsi="FrnkGothITC Bk BT" w:cs="Calibri"/>
          <w:color w:val="000000"/>
          <w:sz w:val="22"/>
          <w:szCs w:val="22"/>
        </w:rPr>
        <w:t>mediados</w:t>
      </w:r>
      <w:r w:rsidRPr="003D241A">
        <w:rPr>
          <w:rStyle w:val="Textoennegrita"/>
          <w:rFonts w:ascii="FrnkGothITC Bk BT" w:hAnsi="FrnkGothITC Bk BT" w:cstheme="majorHAnsi"/>
          <w:b w:val="0"/>
          <w:color w:val="222222"/>
          <w:sz w:val="22"/>
          <w:szCs w:val="22"/>
          <w:bdr w:val="none" w:sz="0" w:space="0" w:color="auto" w:frame="1"/>
        </w:rPr>
        <w:t xml:space="preserve"> de la década del ’60, las calles de Israel estaban repletas de </w:t>
      </w:r>
      <w:proofErr w:type="spellStart"/>
      <w:r w:rsidRPr="003D241A">
        <w:rPr>
          <w:rStyle w:val="Textoennegrita"/>
          <w:rFonts w:ascii="FrnkGothITC Bk BT" w:hAnsi="FrnkGothITC Bk BT" w:cstheme="majorHAnsi"/>
          <w:b w:val="0"/>
          <w:color w:val="222222"/>
          <w:sz w:val="22"/>
          <w:szCs w:val="22"/>
          <w:bdr w:val="none" w:sz="0" w:space="0" w:color="auto" w:frame="1"/>
        </w:rPr>
        <w:t>Sussitas</w:t>
      </w:r>
      <w:proofErr w:type="spellEnd"/>
      <w:r w:rsidRPr="003D241A">
        <w:rPr>
          <w:rStyle w:val="Textoennegrita"/>
          <w:rFonts w:ascii="FrnkGothITC Bk BT" w:hAnsi="FrnkGothITC Bk BT" w:cstheme="majorHAnsi"/>
          <w:b w:val="0"/>
          <w:color w:val="222222"/>
          <w:sz w:val="22"/>
          <w:szCs w:val="22"/>
          <w:bdr w:val="none" w:sz="0" w:space="0" w:color="auto" w:frame="1"/>
        </w:rPr>
        <w:t xml:space="preserve">, el más exitoso modelo creado por la primera automotriz local, </w:t>
      </w:r>
      <w:proofErr w:type="spellStart"/>
      <w:r w:rsidRPr="003D241A">
        <w:rPr>
          <w:rStyle w:val="Textoennegrita"/>
          <w:rFonts w:ascii="FrnkGothITC Bk BT" w:hAnsi="FrnkGothITC Bk BT" w:cstheme="majorHAnsi"/>
          <w:b w:val="0"/>
          <w:color w:val="222222"/>
          <w:sz w:val="22"/>
          <w:szCs w:val="22"/>
          <w:bdr w:val="none" w:sz="0" w:space="0" w:color="auto" w:frame="1"/>
        </w:rPr>
        <w:t>Autocars</w:t>
      </w:r>
      <w:proofErr w:type="spellEnd"/>
      <w:r w:rsidRPr="003D241A">
        <w:rPr>
          <w:rStyle w:val="Textoennegrita"/>
          <w:rFonts w:ascii="FrnkGothITC Bk BT" w:hAnsi="FrnkGothITC Bk BT" w:cstheme="majorHAnsi"/>
          <w:b w:val="0"/>
          <w:color w:val="222222"/>
          <w:sz w:val="22"/>
          <w:szCs w:val="22"/>
          <w:bdr w:val="none" w:sz="0" w:space="0" w:color="auto" w:frame="1"/>
        </w:rPr>
        <w:t xml:space="preserve">. Unos años más tarde, hartos de los problemas mecánicos que presentaba el vehículo y seducidos por los atractivos modelos importados que llegaban al país, los israelíes empezaron a abandonar sus viejos autos en el desierto y la empresa se fundió, en 1980. Según la más difundida leyenda popular, aquellos </w:t>
      </w:r>
      <w:proofErr w:type="spellStart"/>
      <w:r w:rsidRPr="003D241A">
        <w:rPr>
          <w:rStyle w:val="Textoennegrita"/>
          <w:rFonts w:ascii="FrnkGothITC Bk BT" w:hAnsi="FrnkGothITC Bk BT" w:cstheme="majorHAnsi"/>
          <w:b w:val="0"/>
          <w:color w:val="222222"/>
          <w:sz w:val="22"/>
          <w:szCs w:val="22"/>
          <w:bdr w:val="none" w:sz="0" w:space="0" w:color="auto" w:frame="1"/>
        </w:rPr>
        <w:t>Sussitas</w:t>
      </w:r>
      <w:proofErr w:type="spellEnd"/>
      <w:r w:rsidRPr="003D241A">
        <w:rPr>
          <w:rStyle w:val="Textoennegrita"/>
          <w:rFonts w:ascii="FrnkGothITC Bk BT" w:hAnsi="FrnkGothITC Bk BT" w:cstheme="majorHAnsi"/>
          <w:b w:val="0"/>
          <w:color w:val="222222"/>
          <w:sz w:val="22"/>
          <w:szCs w:val="22"/>
          <w:bdr w:val="none" w:sz="0" w:space="0" w:color="auto" w:frame="1"/>
        </w:rPr>
        <w:t xml:space="preserve"> abandonados terminaron siendo comidos por los camellos, que se sentían atraídos por la fibra de vidrio de la carrocería.</w:t>
      </w:r>
    </w:p>
    <w:p w:rsidR="003D241A" w:rsidRDefault="003D241A" w:rsidP="00E634E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FrnkGothITC Bk BT" w:hAnsi="FrnkGothITC Bk BT" w:cstheme="majorHAnsi"/>
          <w:color w:val="222222"/>
          <w:sz w:val="22"/>
          <w:szCs w:val="22"/>
        </w:rPr>
      </w:pPr>
    </w:p>
    <w:p w:rsidR="00B955E2" w:rsidRPr="00905BB2" w:rsidRDefault="00B955E2" w:rsidP="00E634E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FrnkGothITC Bk BT" w:hAnsi="FrnkGothITC Bk BT" w:cstheme="majorHAnsi"/>
          <w:color w:val="222222"/>
          <w:sz w:val="22"/>
          <w:szCs w:val="22"/>
        </w:rPr>
      </w:pPr>
      <w:r w:rsidRPr="00905BB2">
        <w:rPr>
          <w:rFonts w:ascii="FrnkGothITC Bk BT" w:hAnsi="FrnkGothITC Bk BT" w:cstheme="majorHAnsi"/>
          <w:color w:val="222222"/>
          <w:sz w:val="22"/>
          <w:szCs w:val="22"/>
        </w:rPr>
        <w:t xml:space="preserve">Con esta historia se recuerda hoy, en Israel, el fracaso de la industria automotriz local, que nunca volvió a renacer. Sin embargo, allí, en un país joven, poco poblado y rodeado por vecinos no muy amigables, hoy se está definiendo el transporte urbano que se viene: miles de </w:t>
      </w:r>
      <w:proofErr w:type="spellStart"/>
      <w:r w:rsidRPr="00905BB2">
        <w:rPr>
          <w:rFonts w:ascii="FrnkGothITC Bk BT" w:hAnsi="FrnkGothITC Bk BT" w:cstheme="majorHAnsi"/>
          <w:i/>
          <w:iCs/>
          <w:color w:val="222222"/>
          <w:sz w:val="22"/>
          <w:szCs w:val="22"/>
        </w:rPr>
        <w:t>startups</w:t>
      </w:r>
      <w:proofErr w:type="spellEnd"/>
      <w:r w:rsidRPr="00905BB2">
        <w:rPr>
          <w:rFonts w:ascii="FrnkGothITC Bk BT" w:hAnsi="FrnkGothITC Bk BT" w:cstheme="majorHAnsi"/>
          <w:color w:val="222222"/>
          <w:sz w:val="22"/>
          <w:szCs w:val="22"/>
        </w:rPr>
        <w:t xml:space="preserve"> vinculadas a la movilidad nacieron en los últimos cinco años, impulsadas por una sociedad entre el Estado y las empresas privadas, posicionando a Israel como </w:t>
      </w:r>
      <w:r w:rsidRPr="00905BB2">
        <w:rPr>
          <w:rFonts w:ascii="FrnkGothITC Bk BT" w:hAnsi="FrnkGothITC Bk BT" w:cstheme="majorHAnsi"/>
          <w:b/>
          <w:bCs/>
          <w:color w:val="222222"/>
          <w:sz w:val="22"/>
          <w:szCs w:val="22"/>
        </w:rPr>
        <w:t>la segunda potencia en esta materia a nivel mundial</w:t>
      </w:r>
      <w:r w:rsidRPr="00905BB2">
        <w:rPr>
          <w:rFonts w:ascii="FrnkGothITC Bk BT" w:hAnsi="FrnkGothITC Bk BT" w:cstheme="majorHAnsi"/>
          <w:color w:val="222222"/>
          <w:sz w:val="22"/>
          <w:szCs w:val="22"/>
        </w:rPr>
        <w:t xml:space="preserve"> detrás de Estados Unidos</w:t>
      </w:r>
      <w:r w:rsidRPr="00905BB2">
        <w:rPr>
          <w:rStyle w:val="Refdenotaalpie"/>
          <w:rFonts w:ascii="FrnkGothITC Bk BT" w:hAnsi="FrnkGothITC Bk BT" w:cstheme="majorHAnsi"/>
          <w:color w:val="222222"/>
          <w:sz w:val="22"/>
          <w:szCs w:val="22"/>
        </w:rPr>
        <w:footnoteReference w:id="1"/>
      </w:r>
      <w:r w:rsidRPr="00905BB2">
        <w:rPr>
          <w:rFonts w:ascii="FrnkGothITC Bk BT" w:hAnsi="FrnkGothITC Bk BT" w:cstheme="majorHAnsi"/>
          <w:color w:val="222222"/>
          <w:sz w:val="22"/>
          <w:szCs w:val="22"/>
        </w:rPr>
        <w:t>.</w:t>
      </w:r>
    </w:p>
    <w:p w:rsidR="00B955E2" w:rsidRPr="00905BB2" w:rsidRDefault="00B955E2" w:rsidP="00B955E2">
      <w:pPr>
        <w:tabs>
          <w:tab w:val="left" w:pos="851"/>
        </w:tabs>
        <w:spacing w:before="0" w:beforeAutospacing="0" w:after="0" w:afterAutospacing="0"/>
        <w:ind w:left="57"/>
        <w:rPr>
          <w:rFonts w:ascii="FrnkGothITC Bk BT" w:hAnsi="FrnkGothITC Bk BT"/>
        </w:rPr>
      </w:pPr>
    </w:p>
    <w:p w:rsidR="00B955E2" w:rsidRPr="00030D08" w:rsidRDefault="00B955E2" w:rsidP="009F593D">
      <w:pPr>
        <w:pStyle w:val="Prrafodelista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rPr>
          <w:rFonts w:ascii="FrnkGothITC Bk BT" w:hAnsi="FrnkGothITC Bk BT"/>
          <w:bCs/>
          <w:color w:val="333333"/>
          <w:lang w:val="es-ES"/>
        </w:rPr>
      </w:pPr>
      <w:r w:rsidRPr="00030D08">
        <w:rPr>
          <w:rFonts w:ascii="FrnkGothITC Bk BT" w:hAnsi="FrnkGothITC Bk BT"/>
          <w:bCs/>
          <w:color w:val="333333"/>
          <w:highlight w:val="white"/>
          <w:lang w:val="es-ES"/>
        </w:rPr>
        <w:t xml:space="preserve">Lean el artículo </w:t>
      </w:r>
      <w:r w:rsidRPr="00030D08">
        <w:rPr>
          <w:rFonts w:ascii="FrnkGothITC Bk BT" w:hAnsi="FrnkGothITC Bk BT"/>
          <w:bCs/>
          <w:color w:val="333333"/>
          <w:lang w:val="es-ES"/>
        </w:rPr>
        <w:t>“</w:t>
      </w:r>
      <w:hyperlink r:id="rId8" w:history="1">
        <w:r w:rsidRPr="009F593D">
          <w:rPr>
            <w:rStyle w:val="Hipervnculo"/>
            <w:rFonts w:ascii="FrnkGothITC Bk BT" w:hAnsi="FrnkGothITC Bk BT"/>
            <w:bCs/>
            <w:lang w:val="es-ES"/>
          </w:rPr>
          <w:t>Israel, un viaje al tránsito del futuro</w:t>
        </w:r>
      </w:hyperlink>
      <w:r w:rsidRPr="00030D08">
        <w:rPr>
          <w:rFonts w:ascii="FrnkGothITC Bk BT" w:hAnsi="FrnkGothITC Bk BT"/>
          <w:bCs/>
          <w:color w:val="333333"/>
          <w:lang w:val="es-ES"/>
        </w:rPr>
        <w:t>”, y respondan las siguientes preguntas:</w:t>
      </w:r>
    </w:p>
    <w:p w:rsidR="00B955E2" w:rsidRPr="00905BB2" w:rsidRDefault="00A679FE" w:rsidP="009F593D">
      <w:pPr>
        <w:tabs>
          <w:tab w:val="left" w:pos="567"/>
        </w:tabs>
        <w:spacing w:before="0" w:beforeAutospacing="0" w:after="0" w:afterAutospacing="0"/>
        <w:ind w:left="567"/>
        <w:rPr>
          <w:rFonts w:ascii="FrnkGothITC Bk BT" w:hAnsi="FrnkGothITC Bk BT"/>
          <w:color w:val="173472"/>
          <w:sz w:val="18"/>
          <w:szCs w:val="18"/>
        </w:rPr>
      </w:pPr>
      <w:hyperlink r:id="rId9">
        <w:r w:rsidR="00B955E2" w:rsidRPr="00905BB2">
          <w:rPr>
            <w:rFonts w:ascii="FrnkGothITC Bk BT" w:hAnsi="FrnkGothITC Bk BT"/>
            <w:color w:val="173472"/>
            <w:sz w:val="18"/>
            <w:szCs w:val="18"/>
          </w:rPr>
          <w:t>http://www.lanacion.com.ar/2088366-israel-un-viaje-al-transito-del-futuro</w:t>
        </w:r>
      </w:hyperlink>
    </w:p>
    <w:p w:rsidR="003D241A" w:rsidRDefault="003D241A" w:rsidP="00B955E2">
      <w:pPr>
        <w:spacing w:before="0" w:beforeAutospacing="0" w:after="0" w:afterAutospacing="0"/>
        <w:ind w:left="360"/>
        <w:contextualSpacing/>
        <w:rPr>
          <w:rFonts w:ascii="FrnkGothITC Bk BT" w:hAnsi="FrnkGothITC Bk BT"/>
        </w:rPr>
      </w:pPr>
    </w:p>
    <w:p w:rsidR="00B955E2" w:rsidRPr="00030D08" w:rsidRDefault="00B955E2" w:rsidP="009F593D">
      <w:pPr>
        <w:pStyle w:val="Prrafodelista"/>
        <w:numPr>
          <w:ilvl w:val="0"/>
          <w:numId w:val="5"/>
        </w:numPr>
        <w:spacing w:before="0" w:beforeAutospacing="0" w:after="0" w:afterAutospacing="0"/>
        <w:ind w:left="1134"/>
        <w:rPr>
          <w:rFonts w:ascii="FrnkGothITC Bk BT" w:hAnsi="FrnkGothITC Bk BT"/>
          <w:lang w:val="es-ES"/>
        </w:rPr>
      </w:pPr>
      <w:r w:rsidRPr="00030D08">
        <w:rPr>
          <w:rFonts w:ascii="FrnkGothITC Bk BT" w:hAnsi="FrnkGothITC Bk BT"/>
          <w:lang w:val="es-ES"/>
        </w:rPr>
        <w:t xml:space="preserve">Según este artículo, ¿cuál es el impacto de la tecnología en la industria automotriz? </w:t>
      </w:r>
    </w:p>
    <w:p w:rsidR="00F90C60" w:rsidRPr="00F90C60" w:rsidRDefault="00F90C60" w:rsidP="00F90C60">
      <w:pPr>
        <w:spacing w:before="0" w:beforeAutospacing="0" w:after="0" w:afterAutospacing="0"/>
        <w:ind w:left="360"/>
        <w:rPr>
          <w:rFonts w:ascii="FrnkGothITC Bk BT" w:hAnsi="FrnkGothITC Bk BT"/>
        </w:rPr>
      </w:pPr>
    </w:p>
    <w:p w:rsidR="00F90C60" w:rsidRPr="00F90C60" w:rsidRDefault="00F90C60" w:rsidP="009F593D">
      <w:pPr>
        <w:spacing w:before="0" w:beforeAutospacing="0" w:after="0" w:afterAutospacing="0"/>
        <w:ind w:left="1134"/>
        <w:rPr>
          <w:rFonts w:ascii="Times New Roman" w:hAnsi="Times New Roman" w:cs="Times New Roman"/>
        </w:rPr>
      </w:pPr>
      <w:r w:rsidRPr="00F90C60">
        <w:rPr>
          <w:rFonts w:ascii="Times New Roman" w:hAnsi="Times New Roman" w:cs="Times New Roman"/>
        </w:rPr>
        <w:t>.……………………………………………………………………………………………………………</w:t>
      </w:r>
    </w:p>
    <w:p w:rsidR="00F90C60" w:rsidRPr="00F90C60" w:rsidRDefault="00F90C60" w:rsidP="009F593D">
      <w:pPr>
        <w:spacing w:before="0" w:beforeAutospacing="0" w:after="0" w:afterAutospacing="0"/>
        <w:ind w:left="1134"/>
        <w:rPr>
          <w:rFonts w:ascii="Times New Roman" w:hAnsi="Times New Roman" w:cs="Times New Roman"/>
        </w:rPr>
      </w:pPr>
    </w:p>
    <w:p w:rsidR="00F90C60" w:rsidRDefault="00F90C60" w:rsidP="009F593D">
      <w:pPr>
        <w:spacing w:before="0" w:beforeAutospacing="0" w:after="0" w:afterAutospacing="0"/>
        <w:ind w:left="1134"/>
        <w:rPr>
          <w:rFonts w:ascii="Times New Roman" w:hAnsi="Times New Roman" w:cs="Times New Roman"/>
        </w:rPr>
      </w:pPr>
      <w:r w:rsidRPr="00F90C60">
        <w:rPr>
          <w:rFonts w:ascii="Times New Roman" w:hAnsi="Times New Roman" w:cs="Times New Roman"/>
        </w:rPr>
        <w:t>.……………………………………………………………………………………………………………</w:t>
      </w:r>
    </w:p>
    <w:p w:rsidR="00F90C60" w:rsidRDefault="00F90C60" w:rsidP="009F593D">
      <w:pPr>
        <w:spacing w:before="0" w:beforeAutospacing="0" w:after="0" w:afterAutospacing="0"/>
        <w:ind w:left="1134"/>
        <w:rPr>
          <w:rFonts w:ascii="Times New Roman" w:hAnsi="Times New Roman" w:cs="Times New Roman"/>
        </w:rPr>
      </w:pPr>
    </w:p>
    <w:p w:rsidR="00F90C60" w:rsidRPr="00F90C60" w:rsidRDefault="00F90C60" w:rsidP="009F593D">
      <w:pPr>
        <w:spacing w:before="0" w:beforeAutospacing="0" w:after="0" w:afterAutospacing="0"/>
        <w:ind w:left="1134"/>
        <w:rPr>
          <w:rFonts w:ascii="Times New Roman" w:hAnsi="Times New Roman" w:cs="Times New Roman"/>
        </w:rPr>
      </w:pPr>
      <w:r w:rsidRPr="00F90C60">
        <w:rPr>
          <w:rFonts w:ascii="Times New Roman" w:hAnsi="Times New Roman" w:cs="Times New Roman"/>
        </w:rPr>
        <w:t>.……………………………………………………………………………………………………………</w:t>
      </w:r>
    </w:p>
    <w:p w:rsidR="00F90C60" w:rsidRPr="003D241A" w:rsidRDefault="00F90C60" w:rsidP="00F90C60">
      <w:pPr>
        <w:pStyle w:val="Prrafodelista"/>
        <w:spacing w:before="0" w:beforeAutospacing="0" w:after="0" w:afterAutospacing="0"/>
        <w:rPr>
          <w:rFonts w:ascii="FrnkGothITC Bk BT" w:hAnsi="FrnkGothITC Bk BT"/>
        </w:rPr>
      </w:pPr>
    </w:p>
    <w:p w:rsidR="009F593D" w:rsidRPr="00030D08" w:rsidRDefault="009F593D" w:rsidP="009F593D">
      <w:pPr>
        <w:pStyle w:val="Prrafodelista"/>
        <w:numPr>
          <w:ilvl w:val="0"/>
          <w:numId w:val="5"/>
        </w:numPr>
        <w:spacing w:before="0" w:beforeAutospacing="0" w:after="0" w:afterAutospacing="0" w:line="240" w:lineRule="auto"/>
        <w:ind w:left="4395" w:hanging="4395"/>
        <w:rPr>
          <w:rFonts w:ascii="Times New Roman" w:hAnsi="Times New Roman" w:cs="Times New Roman"/>
          <w:lang w:val="es-ES"/>
        </w:rPr>
      </w:pPr>
      <w:r>
        <w:rPr>
          <w:rFonts w:ascii="FrnkGothITC Bk BT" w:hAnsi="FrnkGothITC Bk BT"/>
          <w:noProof/>
          <w:lang w:val="es-ES" w:eastAsia="es-ES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695960</wp:posOffset>
            </wp:positionH>
            <wp:positionV relativeFrom="margin">
              <wp:posOffset>4936490</wp:posOffset>
            </wp:positionV>
            <wp:extent cx="1768475" cy="1171575"/>
            <wp:effectExtent l="19050" t="0" r="3175" b="0"/>
            <wp:wrapSquare wrapText="bothSides"/>
            <wp:docPr id="5" name="Imagen 7" descr="Una postal habitual de las decenas de aceleradoras que abren la puerta a nuevos proyectos en Tel Av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a postal habitual de las decenas de aceleradoras que abren la puerta a nuevos proyectos en Tel Aviv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55E2" w:rsidRPr="009F593D">
        <w:rPr>
          <w:rFonts w:ascii="FrnkGothITC Bk BT" w:hAnsi="FrnkGothITC Bk BT"/>
          <w:lang w:val="es-ES"/>
        </w:rPr>
        <w:t xml:space="preserve">¿Qué papel juega la universidad en el desarrollo de nuevos prototipos y patentes? </w:t>
      </w:r>
    </w:p>
    <w:p w:rsidR="009F593D" w:rsidRPr="009F593D" w:rsidRDefault="009F593D" w:rsidP="009F593D">
      <w:pPr>
        <w:spacing w:before="0" w:beforeAutospacing="0" w:after="0" w:afterAutospacing="0"/>
        <w:ind w:left="4395" w:hanging="4111"/>
        <w:rPr>
          <w:rFonts w:ascii="Times New Roman" w:hAnsi="Times New Roman" w:cs="Times New Roman"/>
        </w:rPr>
      </w:pPr>
    </w:p>
    <w:p w:rsidR="00F90C60" w:rsidRDefault="00F90C60" w:rsidP="009F593D">
      <w:pPr>
        <w:spacing w:before="0" w:beforeAutospacing="0" w:after="0" w:afterAutospacing="0"/>
        <w:ind w:left="4395" w:hanging="4111"/>
        <w:rPr>
          <w:rFonts w:ascii="Times New Roman" w:hAnsi="Times New Roman" w:cs="Times New Roman"/>
        </w:rPr>
      </w:pPr>
      <w:r w:rsidRPr="009F593D">
        <w:rPr>
          <w:rFonts w:ascii="Times New Roman" w:hAnsi="Times New Roman" w:cs="Times New Roman"/>
        </w:rPr>
        <w:t>……………………………………………………………………</w:t>
      </w:r>
    </w:p>
    <w:p w:rsidR="009F593D" w:rsidRPr="009F593D" w:rsidRDefault="009F593D" w:rsidP="009F593D">
      <w:pPr>
        <w:spacing w:before="0" w:beforeAutospacing="0" w:after="0" w:afterAutospacing="0"/>
        <w:rPr>
          <w:rFonts w:ascii="Times New Roman" w:hAnsi="Times New Roman" w:cs="Times New Roman"/>
        </w:rPr>
      </w:pPr>
    </w:p>
    <w:p w:rsidR="009F593D" w:rsidRPr="009F593D" w:rsidRDefault="009F593D" w:rsidP="009F593D">
      <w:pPr>
        <w:spacing w:before="0" w:beforeAutospacing="0" w:after="0" w:afterAutospacing="0"/>
        <w:ind w:left="4395" w:hanging="4111"/>
        <w:rPr>
          <w:rFonts w:ascii="Times New Roman" w:hAnsi="Times New Roman" w:cs="Times New Roman"/>
        </w:rPr>
      </w:pPr>
      <w:r w:rsidRPr="009F593D">
        <w:rPr>
          <w:rFonts w:ascii="Times New Roman" w:hAnsi="Times New Roman" w:cs="Times New Roman"/>
        </w:rPr>
        <w:t>……………………………………………………………………</w:t>
      </w:r>
    </w:p>
    <w:p w:rsidR="00F90C60" w:rsidRPr="00F90C60" w:rsidRDefault="00F90C60" w:rsidP="009F593D">
      <w:pPr>
        <w:spacing w:before="0" w:beforeAutospacing="0" w:after="0" w:afterAutospacing="0"/>
        <w:ind w:left="4395"/>
        <w:rPr>
          <w:rFonts w:ascii="Times New Roman" w:hAnsi="Times New Roman" w:cs="Times New Roman"/>
        </w:rPr>
      </w:pPr>
    </w:p>
    <w:p w:rsidR="00F90C60" w:rsidRDefault="00F90C60" w:rsidP="009F593D">
      <w:pPr>
        <w:spacing w:before="0" w:beforeAutospacing="0" w:after="0" w:afterAutospacing="0"/>
        <w:ind w:left="4395"/>
        <w:rPr>
          <w:rFonts w:ascii="Times New Roman" w:hAnsi="Times New Roman" w:cs="Times New Roman"/>
        </w:rPr>
      </w:pPr>
      <w:r w:rsidRPr="00F90C60">
        <w:rPr>
          <w:rFonts w:ascii="Times New Roman" w:hAnsi="Times New Roman" w:cs="Times New Roman"/>
        </w:rPr>
        <w:t>.……………………………………………………………………</w:t>
      </w:r>
    </w:p>
    <w:p w:rsidR="00F90C60" w:rsidRDefault="00F90C60" w:rsidP="009F593D">
      <w:pPr>
        <w:spacing w:before="0" w:beforeAutospacing="0" w:after="0" w:afterAutospacing="0"/>
        <w:ind w:left="4395"/>
        <w:rPr>
          <w:rFonts w:ascii="Times New Roman" w:hAnsi="Times New Roman" w:cs="Times New Roman"/>
        </w:rPr>
      </w:pPr>
    </w:p>
    <w:p w:rsidR="00B955E2" w:rsidRPr="00905BB2" w:rsidRDefault="00B955E2" w:rsidP="00B955E2">
      <w:pPr>
        <w:spacing w:before="0" w:beforeAutospacing="0" w:after="0" w:afterAutospacing="0"/>
        <w:ind w:left="851"/>
        <w:contextualSpacing/>
        <w:rPr>
          <w:rFonts w:ascii="FrnkGothITC Bk BT" w:hAnsi="FrnkGothITC Bk BT"/>
        </w:rPr>
      </w:pPr>
    </w:p>
    <w:p w:rsidR="00B955E2" w:rsidRPr="009F593D" w:rsidRDefault="00B955E2" w:rsidP="009F593D">
      <w:pPr>
        <w:pStyle w:val="Prrafodelista"/>
        <w:numPr>
          <w:ilvl w:val="0"/>
          <w:numId w:val="5"/>
        </w:numPr>
        <w:spacing w:before="0" w:beforeAutospacing="0" w:after="0" w:afterAutospacing="0"/>
        <w:ind w:left="993"/>
        <w:rPr>
          <w:rFonts w:ascii="FrnkGothITC Bk BT" w:hAnsi="FrnkGothITC Bk BT"/>
          <w:lang w:val="es-ES"/>
        </w:rPr>
      </w:pPr>
      <w:r w:rsidRPr="009F593D">
        <w:rPr>
          <w:rFonts w:ascii="FrnkGothITC Bk BT" w:hAnsi="FrnkGothITC Bk BT"/>
          <w:lang w:val="es-ES"/>
        </w:rPr>
        <w:t xml:space="preserve">¿Qué acciones realiza el gobierno de Israel para promover este desarrollo?  </w:t>
      </w:r>
    </w:p>
    <w:p w:rsidR="00F90C60" w:rsidRPr="00F90C60" w:rsidRDefault="00F90C60" w:rsidP="00F90C60">
      <w:pPr>
        <w:spacing w:before="0" w:beforeAutospacing="0" w:after="0" w:afterAutospacing="0"/>
        <w:ind w:left="360"/>
        <w:rPr>
          <w:rFonts w:ascii="FrnkGothITC Bk BT" w:hAnsi="FrnkGothITC Bk BT"/>
        </w:rPr>
      </w:pPr>
    </w:p>
    <w:p w:rsidR="00F90C60" w:rsidRPr="00F90C60" w:rsidRDefault="00F90C60" w:rsidP="009F593D">
      <w:pPr>
        <w:spacing w:before="0" w:beforeAutospacing="0" w:after="0" w:afterAutospacing="0"/>
        <w:ind w:left="1134"/>
        <w:rPr>
          <w:rFonts w:ascii="Times New Roman" w:hAnsi="Times New Roman" w:cs="Times New Roman"/>
        </w:rPr>
      </w:pPr>
      <w:r w:rsidRPr="00F90C60">
        <w:rPr>
          <w:rFonts w:ascii="Times New Roman" w:hAnsi="Times New Roman" w:cs="Times New Roman"/>
        </w:rPr>
        <w:t>.……………………………………………………………………………………………………………</w:t>
      </w:r>
    </w:p>
    <w:p w:rsidR="00F90C60" w:rsidRPr="00F90C60" w:rsidRDefault="00F90C60" w:rsidP="009F593D">
      <w:pPr>
        <w:spacing w:before="0" w:beforeAutospacing="0" w:after="0" w:afterAutospacing="0"/>
        <w:ind w:left="1134"/>
        <w:rPr>
          <w:rFonts w:ascii="Times New Roman" w:hAnsi="Times New Roman" w:cs="Times New Roman"/>
        </w:rPr>
      </w:pPr>
    </w:p>
    <w:p w:rsidR="00F90C60" w:rsidRDefault="00F90C60" w:rsidP="009F593D">
      <w:pPr>
        <w:spacing w:before="0" w:beforeAutospacing="0" w:after="0" w:afterAutospacing="0"/>
        <w:ind w:left="1134"/>
        <w:rPr>
          <w:rFonts w:ascii="Times New Roman" w:hAnsi="Times New Roman" w:cs="Times New Roman"/>
        </w:rPr>
      </w:pPr>
      <w:r w:rsidRPr="00F90C60">
        <w:rPr>
          <w:rFonts w:ascii="Times New Roman" w:hAnsi="Times New Roman" w:cs="Times New Roman"/>
        </w:rPr>
        <w:t>.……………………………………………………………………………………………………………</w:t>
      </w:r>
    </w:p>
    <w:p w:rsidR="00F90C60" w:rsidRDefault="00F90C60" w:rsidP="00F90C60">
      <w:pPr>
        <w:spacing w:before="0" w:beforeAutospacing="0" w:after="0" w:afterAutospacing="0"/>
        <w:ind w:left="709"/>
        <w:rPr>
          <w:rFonts w:ascii="Times New Roman" w:hAnsi="Times New Roman" w:cs="Times New Roman"/>
        </w:rPr>
      </w:pPr>
    </w:p>
    <w:p w:rsidR="00B955E2" w:rsidRPr="009F593D" w:rsidRDefault="00B955E2" w:rsidP="009F593D">
      <w:pPr>
        <w:pStyle w:val="Prrafodelista"/>
        <w:numPr>
          <w:ilvl w:val="0"/>
          <w:numId w:val="5"/>
        </w:numPr>
        <w:spacing w:before="0" w:beforeAutospacing="0" w:after="0" w:afterAutospacing="0"/>
        <w:ind w:left="993"/>
        <w:rPr>
          <w:rFonts w:ascii="FrnkGothITC Bk BT" w:eastAsia="Times New Roman" w:hAnsi="FrnkGothITC Bk BT" w:cstheme="majorHAnsi"/>
          <w:color w:val="222222"/>
        </w:rPr>
      </w:pPr>
      <w:r w:rsidRPr="009F593D">
        <w:rPr>
          <w:rFonts w:ascii="FrnkGothITC Bk BT" w:hAnsi="FrnkGothITC Bk BT"/>
          <w:lang w:val="es-ES"/>
        </w:rPr>
        <w:t xml:space="preserve">Se denomina “transferencia de tecnología” al proceso en el que se transfieren habilidades, conocimiento y tecnologías entre los gobiernos o las universidades y otras instituciones para asegurar que los avances científicos y tecnológicos sean accesibles a un mayor número de </w:t>
      </w:r>
      <w:r w:rsidRPr="009F593D">
        <w:rPr>
          <w:rFonts w:ascii="FrnkGothITC Bk BT" w:hAnsi="FrnkGothITC Bk BT"/>
          <w:lang w:val="es-ES"/>
        </w:rPr>
        <w:lastRenderedPageBreak/>
        <w:t>usuarios, que puedan desarrollar y explotar aún más esas tecnologías en nuevos productos, procesos, aplicaciones</w:t>
      </w:r>
      <w:r w:rsidRPr="009F593D">
        <w:rPr>
          <w:rFonts w:ascii="FrnkGothITC Bk BT" w:eastAsia="Times New Roman" w:hAnsi="FrnkGothITC Bk BT" w:cstheme="majorHAnsi"/>
          <w:color w:val="222222"/>
          <w:lang w:val="es-ES"/>
        </w:rPr>
        <w:t xml:space="preserve">, materiales o servicios. </w:t>
      </w:r>
      <w:r w:rsidRPr="009F593D">
        <w:rPr>
          <w:rFonts w:ascii="FrnkGothITC Bk BT" w:eastAsia="Times New Roman" w:hAnsi="FrnkGothITC Bk BT" w:cstheme="majorHAnsi"/>
          <w:color w:val="222222"/>
          <w:lang w:val="es-ES"/>
        </w:rPr>
        <w:br/>
      </w:r>
      <w:r w:rsidRPr="00030D08">
        <w:rPr>
          <w:rFonts w:ascii="FrnkGothITC Bk BT" w:eastAsia="Times New Roman" w:hAnsi="FrnkGothITC Bk BT" w:cstheme="majorHAnsi"/>
          <w:color w:val="222222"/>
          <w:lang w:val="es-ES"/>
        </w:rPr>
        <w:t xml:space="preserve">Registren en el artículo un ejemplo de “transferencia de tecnología”. </w:t>
      </w:r>
      <w:proofErr w:type="spellStart"/>
      <w:r w:rsidRPr="009F593D">
        <w:rPr>
          <w:rFonts w:ascii="FrnkGothITC Bk BT" w:eastAsia="Times New Roman" w:hAnsi="FrnkGothITC Bk BT" w:cstheme="majorHAnsi"/>
          <w:color w:val="222222"/>
        </w:rPr>
        <w:t>Expliquen</w:t>
      </w:r>
      <w:proofErr w:type="spellEnd"/>
      <w:r w:rsidRPr="009F593D">
        <w:rPr>
          <w:rFonts w:ascii="FrnkGothITC Bk BT" w:eastAsia="Times New Roman" w:hAnsi="FrnkGothITC Bk BT" w:cstheme="majorHAnsi"/>
          <w:color w:val="222222"/>
        </w:rPr>
        <w:t xml:space="preserve"> en </w:t>
      </w:r>
      <w:proofErr w:type="spellStart"/>
      <w:r w:rsidRPr="009F593D">
        <w:rPr>
          <w:rFonts w:ascii="FrnkGothITC Bk BT" w:eastAsia="Times New Roman" w:hAnsi="FrnkGothITC Bk BT" w:cstheme="majorHAnsi"/>
          <w:color w:val="222222"/>
        </w:rPr>
        <w:t>qué</w:t>
      </w:r>
      <w:proofErr w:type="spellEnd"/>
      <w:r w:rsidRPr="009F593D">
        <w:rPr>
          <w:rFonts w:ascii="FrnkGothITC Bk BT" w:eastAsia="Times New Roman" w:hAnsi="FrnkGothITC Bk BT" w:cstheme="majorHAnsi"/>
          <w:color w:val="222222"/>
        </w:rPr>
        <w:t xml:space="preserve"> </w:t>
      </w:r>
      <w:proofErr w:type="spellStart"/>
      <w:r w:rsidRPr="009F593D">
        <w:rPr>
          <w:rFonts w:ascii="FrnkGothITC Bk BT" w:eastAsia="Times New Roman" w:hAnsi="FrnkGothITC Bk BT" w:cstheme="majorHAnsi"/>
          <w:color w:val="222222"/>
        </w:rPr>
        <w:t>consiste</w:t>
      </w:r>
      <w:proofErr w:type="spellEnd"/>
      <w:r w:rsidRPr="009F593D">
        <w:rPr>
          <w:rFonts w:ascii="FrnkGothITC Bk BT" w:eastAsia="Times New Roman" w:hAnsi="FrnkGothITC Bk BT" w:cstheme="majorHAnsi"/>
          <w:color w:val="222222"/>
        </w:rPr>
        <w:t xml:space="preserve">.  </w:t>
      </w:r>
    </w:p>
    <w:p w:rsidR="00F90C60" w:rsidRPr="00F90C60" w:rsidRDefault="00F90C60" w:rsidP="00F90C60">
      <w:pPr>
        <w:spacing w:before="0" w:beforeAutospacing="0" w:after="0" w:afterAutospacing="0"/>
        <w:ind w:left="360"/>
        <w:rPr>
          <w:rFonts w:ascii="FrnkGothITC Bk BT" w:eastAsia="Times New Roman" w:hAnsi="FrnkGothITC Bk BT" w:cstheme="majorHAnsi"/>
          <w:color w:val="222222"/>
        </w:rPr>
      </w:pPr>
    </w:p>
    <w:p w:rsidR="00F90C60" w:rsidRPr="00F90C60" w:rsidRDefault="00F90C60" w:rsidP="009F593D">
      <w:pPr>
        <w:spacing w:before="0" w:beforeAutospacing="0" w:after="0" w:afterAutospacing="0"/>
        <w:ind w:left="993"/>
        <w:rPr>
          <w:rFonts w:ascii="Times New Roman" w:hAnsi="Times New Roman" w:cs="Times New Roman"/>
        </w:rPr>
      </w:pPr>
      <w:r w:rsidRPr="00F90C60">
        <w:rPr>
          <w:rFonts w:ascii="Times New Roman" w:hAnsi="Times New Roman" w:cs="Times New Roman"/>
        </w:rPr>
        <w:t>.……………………………………………………………………………………………………………</w:t>
      </w:r>
    </w:p>
    <w:p w:rsidR="00F90C60" w:rsidRPr="00F90C60" w:rsidRDefault="00F90C60" w:rsidP="009F593D">
      <w:pPr>
        <w:spacing w:before="0" w:beforeAutospacing="0" w:after="0" w:afterAutospacing="0"/>
        <w:ind w:left="993"/>
        <w:rPr>
          <w:rFonts w:ascii="Times New Roman" w:hAnsi="Times New Roman" w:cs="Times New Roman"/>
        </w:rPr>
      </w:pPr>
    </w:p>
    <w:p w:rsidR="00F90C60" w:rsidRPr="00F90C60" w:rsidRDefault="00F90C60" w:rsidP="009F593D">
      <w:pPr>
        <w:spacing w:before="0" w:beforeAutospacing="0" w:after="0" w:afterAutospacing="0"/>
        <w:ind w:left="993"/>
        <w:rPr>
          <w:rFonts w:ascii="Times New Roman" w:hAnsi="Times New Roman" w:cs="Times New Roman"/>
        </w:rPr>
      </w:pPr>
      <w:r w:rsidRPr="00F90C60">
        <w:rPr>
          <w:rFonts w:ascii="Times New Roman" w:hAnsi="Times New Roman" w:cs="Times New Roman"/>
        </w:rPr>
        <w:t>.……………………………………………………………………………………………………………</w:t>
      </w:r>
    </w:p>
    <w:p w:rsidR="00F90C60" w:rsidRPr="00F90C60" w:rsidRDefault="00F90C60" w:rsidP="009F593D">
      <w:pPr>
        <w:spacing w:before="0" w:beforeAutospacing="0" w:after="0" w:afterAutospacing="0"/>
        <w:ind w:left="993"/>
        <w:rPr>
          <w:rFonts w:ascii="Times New Roman" w:hAnsi="Times New Roman" w:cs="Times New Roman"/>
        </w:rPr>
      </w:pPr>
    </w:p>
    <w:p w:rsidR="00F90C60" w:rsidRPr="00F90C60" w:rsidRDefault="00F90C60" w:rsidP="009F593D">
      <w:pPr>
        <w:spacing w:before="0" w:beforeAutospacing="0" w:after="0" w:afterAutospacing="0"/>
        <w:ind w:left="993"/>
        <w:rPr>
          <w:rFonts w:ascii="Times New Roman" w:hAnsi="Times New Roman" w:cs="Times New Roman"/>
        </w:rPr>
      </w:pPr>
      <w:r w:rsidRPr="00F90C60">
        <w:rPr>
          <w:rFonts w:ascii="Times New Roman" w:hAnsi="Times New Roman" w:cs="Times New Roman"/>
        </w:rPr>
        <w:t>.……………………………………………………………………………………………………………</w:t>
      </w:r>
    </w:p>
    <w:p w:rsidR="00F90C60" w:rsidRPr="00F90C60" w:rsidRDefault="00F90C60" w:rsidP="009F593D">
      <w:pPr>
        <w:spacing w:before="0" w:beforeAutospacing="0" w:after="0" w:afterAutospacing="0"/>
        <w:ind w:left="993"/>
        <w:rPr>
          <w:rFonts w:ascii="Times New Roman" w:hAnsi="Times New Roman" w:cs="Times New Roman"/>
        </w:rPr>
      </w:pPr>
    </w:p>
    <w:p w:rsidR="00F90C60" w:rsidRPr="00F90C60" w:rsidRDefault="00F90C60" w:rsidP="009F593D">
      <w:pPr>
        <w:spacing w:before="0" w:beforeAutospacing="0" w:after="0" w:afterAutospacing="0"/>
        <w:ind w:left="993"/>
        <w:rPr>
          <w:rFonts w:ascii="Times New Roman" w:hAnsi="Times New Roman" w:cs="Times New Roman"/>
        </w:rPr>
      </w:pPr>
      <w:r w:rsidRPr="00F90C60">
        <w:rPr>
          <w:rFonts w:ascii="Times New Roman" w:hAnsi="Times New Roman" w:cs="Times New Roman"/>
        </w:rPr>
        <w:t>.……………………………………………………………………………………………………………</w:t>
      </w:r>
    </w:p>
    <w:p w:rsidR="00B955E2" w:rsidRPr="00905BB2" w:rsidRDefault="00B955E2" w:rsidP="00B955E2">
      <w:pPr>
        <w:spacing w:before="0" w:beforeAutospacing="0" w:after="0" w:afterAutospacing="0"/>
        <w:ind w:left="491"/>
        <w:contextualSpacing/>
        <w:rPr>
          <w:rFonts w:ascii="FrnkGothITC Bk BT" w:eastAsia="Times New Roman" w:hAnsi="FrnkGothITC Bk BT" w:cstheme="majorHAnsi"/>
          <w:color w:val="222222"/>
        </w:rPr>
      </w:pPr>
    </w:p>
    <w:p w:rsidR="00B955E2" w:rsidRPr="00030D08" w:rsidRDefault="00B955E2" w:rsidP="009F593D">
      <w:pPr>
        <w:pStyle w:val="Prrafodelista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993"/>
        <w:rPr>
          <w:rFonts w:ascii="FrnkGothITC Bk BT" w:eastAsia="Times New Roman" w:hAnsi="FrnkGothITC Bk BT" w:cstheme="majorHAnsi"/>
          <w:color w:val="222222"/>
          <w:lang w:val="es-ES"/>
        </w:rPr>
      </w:pPr>
      <w:proofErr w:type="spellStart"/>
      <w:r w:rsidRPr="00030D08">
        <w:rPr>
          <w:rFonts w:ascii="FrnkGothITC Bk BT" w:eastAsia="Times New Roman" w:hAnsi="FrnkGothITC Bk BT" w:cstheme="majorHAnsi"/>
          <w:color w:val="222222"/>
          <w:lang w:val="es-ES"/>
        </w:rPr>
        <w:t>OurCrowd</w:t>
      </w:r>
      <w:proofErr w:type="spellEnd"/>
      <w:r w:rsidRPr="00030D08">
        <w:rPr>
          <w:rFonts w:ascii="FrnkGothITC Bk BT" w:eastAsia="Times New Roman" w:hAnsi="FrnkGothITC Bk BT" w:cstheme="majorHAnsi"/>
          <w:color w:val="222222"/>
          <w:lang w:val="es-ES"/>
        </w:rPr>
        <w:t xml:space="preserve"> es una plataforma de financiamiento de proyectos tecnológicos</w:t>
      </w:r>
      <w:r w:rsidRPr="00905BB2">
        <w:rPr>
          <w:rStyle w:val="Refdenotaalpie"/>
          <w:rFonts w:ascii="FrnkGothITC Bk BT" w:eastAsia="Times New Roman" w:hAnsi="FrnkGothITC Bk BT" w:cstheme="majorHAnsi"/>
          <w:color w:val="222222"/>
        </w:rPr>
        <w:footnoteReference w:id="2"/>
      </w:r>
      <w:r w:rsidRPr="00030D08">
        <w:rPr>
          <w:rFonts w:ascii="FrnkGothITC Bk BT" w:eastAsia="Times New Roman" w:hAnsi="FrnkGothITC Bk BT" w:cstheme="majorHAnsi"/>
          <w:color w:val="222222"/>
          <w:lang w:val="es-ES"/>
        </w:rPr>
        <w:t xml:space="preserve">. Según muestra el video </w:t>
      </w:r>
      <w:r w:rsidRPr="00030D08">
        <w:rPr>
          <w:rFonts w:ascii="FrnkGothITC Bk BT" w:eastAsia="Times New Roman" w:hAnsi="FrnkGothITC Bk BT" w:cstheme="majorHAnsi"/>
          <w:b/>
          <w:bCs/>
          <w:i/>
          <w:iCs/>
          <w:color w:val="222222"/>
          <w:lang w:val="es-ES"/>
        </w:rPr>
        <w:t xml:space="preserve">El futuro, presentado por </w:t>
      </w:r>
      <w:proofErr w:type="spellStart"/>
      <w:r w:rsidRPr="00030D08">
        <w:rPr>
          <w:rFonts w:ascii="FrnkGothITC Bk BT" w:eastAsia="Times New Roman" w:hAnsi="FrnkGothITC Bk BT" w:cstheme="majorHAnsi"/>
          <w:b/>
          <w:bCs/>
          <w:i/>
          <w:iCs/>
          <w:color w:val="222222"/>
          <w:lang w:val="es-ES"/>
        </w:rPr>
        <w:t>OurCrowd</w:t>
      </w:r>
      <w:proofErr w:type="spellEnd"/>
      <w:r w:rsidRPr="00030D08">
        <w:rPr>
          <w:rFonts w:ascii="FrnkGothITC Bk BT" w:eastAsia="Times New Roman" w:hAnsi="FrnkGothITC Bk BT" w:cstheme="majorHAnsi"/>
          <w:i/>
          <w:iCs/>
          <w:color w:val="222222"/>
          <w:lang w:val="es-ES"/>
        </w:rPr>
        <w:t>,</w:t>
      </w:r>
      <w:r w:rsidRPr="00030D08">
        <w:rPr>
          <w:rFonts w:ascii="FrnkGothITC Bk BT" w:eastAsia="Times New Roman" w:hAnsi="FrnkGothITC Bk BT" w:cstheme="majorHAnsi"/>
          <w:color w:val="222222"/>
          <w:lang w:val="es-ES"/>
        </w:rPr>
        <w:t xml:space="preserve"> que se publica en el artículo, ¿a qué tipo de aplicaciones apunta esta plataforma? ¿Qué impacto generarían estas aplicaciones en la vida de las personas?</w:t>
      </w:r>
    </w:p>
    <w:p w:rsidR="00F90C60" w:rsidRDefault="00F90C60" w:rsidP="00F90C60">
      <w:pPr>
        <w:shd w:val="clear" w:color="auto" w:fill="FFFFFF"/>
        <w:spacing w:before="0" w:beforeAutospacing="0" w:after="0" w:afterAutospacing="0"/>
        <w:rPr>
          <w:rFonts w:ascii="FrnkGothITC Bk BT" w:eastAsia="Times New Roman" w:hAnsi="FrnkGothITC Bk BT" w:cstheme="majorHAnsi"/>
          <w:color w:val="222222"/>
        </w:rPr>
      </w:pPr>
    </w:p>
    <w:p w:rsidR="00F90C60" w:rsidRPr="00F90C60" w:rsidRDefault="00F90C60" w:rsidP="009F593D">
      <w:pPr>
        <w:spacing w:before="0" w:beforeAutospacing="0" w:after="0" w:afterAutospacing="0"/>
        <w:ind w:left="993"/>
        <w:rPr>
          <w:rFonts w:ascii="Times New Roman" w:hAnsi="Times New Roman" w:cs="Times New Roman"/>
        </w:rPr>
      </w:pPr>
      <w:r w:rsidRPr="00F90C60">
        <w:rPr>
          <w:rFonts w:ascii="Times New Roman" w:hAnsi="Times New Roman" w:cs="Times New Roman"/>
        </w:rPr>
        <w:t>.……………………………………………………………………………………………………………</w:t>
      </w:r>
    </w:p>
    <w:p w:rsidR="00F90C60" w:rsidRPr="00F90C60" w:rsidRDefault="00F90C60" w:rsidP="009F593D">
      <w:pPr>
        <w:spacing w:before="0" w:beforeAutospacing="0" w:after="0" w:afterAutospacing="0"/>
        <w:ind w:left="993"/>
        <w:rPr>
          <w:rFonts w:ascii="Times New Roman" w:hAnsi="Times New Roman" w:cs="Times New Roman"/>
        </w:rPr>
      </w:pPr>
    </w:p>
    <w:p w:rsidR="00F90C60" w:rsidRDefault="00F90C60" w:rsidP="009F593D">
      <w:pPr>
        <w:spacing w:before="0" w:beforeAutospacing="0" w:after="0" w:afterAutospacing="0"/>
        <w:ind w:left="993"/>
        <w:rPr>
          <w:rFonts w:ascii="Times New Roman" w:hAnsi="Times New Roman" w:cs="Times New Roman"/>
        </w:rPr>
      </w:pPr>
      <w:r w:rsidRPr="00F90C60">
        <w:rPr>
          <w:rFonts w:ascii="Times New Roman" w:hAnsi="Times New Roman" w:cs="Times New Roman"/>
        </w:rPr>
        <w:t>.……………………………………………………………………………………………………………</w:t>
      </w:r>
    </w:p>
    <w:p w:rsidR="00F90C60" w:rsidRDefault="00F90C60" w:rsidP="009F593D">
      <w:pPr>
        <w:spacing w:before="0" w:beforeAutospacing="0" w:after="0" w:afterAutospacing="0"/>
        <w:ind w:left="993"/>
        <w:rPr>
          <w:rFonts w:ascii="Times New Roman" w:hAnsi="Times New Roman" w:cs="Times New Roman"/>
        </w:rPr>
      </w:pPr>
    </w:p>
    <w:p w:rsidR="00F90C60" w:rsidRDefault="00F90C60" w:rsidP="009F593D">
      <w:pPr>
        <w:spacing w:before="0" w:beforeAutospacing="0" w:after="0" w:afterAutospacing="0"/>
        <w:ind w:left="993"/>
        <w:rPr>
          <w:rFonts w:ascii="Times New Roman" w:hAnsi="Times New Roman" w:cs="Times New Roman"/>
        </w:rPr>
      </w:pPr>
      <w:r w:rsidRPr="00F90C60">
        <w:rPr>
          <w:rFonts w:ascii="Times New Roman" w:hAnsi="Times New Roman" w:cs="Times New Roman"/>
        </w:rPr>
        <w:t>.……………………………………………………………………………………………………………</w:t>
      </w:r>
    </w:p>
    <w:p w:rsidR="009F593D" w:rsidRPr="00F90C60" w:rsidRDefault="009F593D" w:rsidP="009F593D">
      <w:pPr>
        <w:spacing w:before="0" w:beforeAutospacing="0" w:after="0" w:afterAutospacing="0"/>
        <w:ind w:left="993"/>
        <w:rPr>
          <w:rFonts w:ascii="Times New Roman" w:hAnsi="Times New Roman" w:cs="Times New Roman"/>
        </w:rPr>
      </w:pPr>
    </w:p>
    <w:p w:rsidR="00F90C60" w:rsidRPr="00F90C60" w:rsidRDefault="00F90C60" w:rsidP="00F90C60">
      <w:pPr>
        <w:shd w:val="clear" w:color="auto" w:fill="FFFFFF"/>
        <w:spacing w:before="0" w:beforeAutospacing="0" w:after="0" w:afterAutospacing="0"/>
        <w:rPr>
          <w:rFonts w:ascii="FrnkGothITC Bk BT" w:eastAsia="Times New Roman" w:hAnsi="FrnkGothITC Bk BT" w:cstheme="majorHAnsi"/>
          <w:color w:val="222222"/>
        </w:rPr>
      </w:pPr>
    </w:p>
    <w:p w:rsidR="00B955E2" w:rsidRPr="00030D08" w:rsidRDefault="00E42C64" w:rsidP="009F593D">
      <w:pPr>
        <w:pStyle w:val="Prrafodelista"/>
        <w:numPr>
          <w:ilvl w:val="0"/>
          <w:numId w:val="5"/>
        </w:numPr>
        <w:tabs>
          <w:tab w:val="left" w:pos="0"/>
        </w:tabs>
        <w:spacing w:before="0" w:beforeAutospacing="0" w:after="0" w:afterAutospacing="0"/>
        <w:ind w:left="993"/>
        <w:rPr>
          <w:rFonts w:ascii="FrnkGothITC Bk BT" w:hAnsi="FrnkGothITC Bk BT"/>
          <w:lang w:val="es-ES"/>
        </w:rPr>
      </w:pPr>
      <w:r>
        <w:rPr>
          <w:noProof/>
          <w:lang w:val="es-ES" w:eastAsia="es-ES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219710</wp:posOffset>
            </wp:positionH>
            <wp:positionV relativeFrom="paragraph">
              <wp:posOffset>489585</wp:posOffset>
            </wp:positionV>
            <wp:extent cx="2513330" cy="1419225"/>
            <wp:effectExtent l="19050" t="0" r="1270" b="0"/>
            <wp:wrapSquare wrapText="bothSides"/>
            <wp:docPr id="8" name="Imagen 6" descr="http://energiasrenovables.com.ar/wp-content/uploads/2017/12/israel-energia-renov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nergiasrenovables.com.ar/wp-content/uploads/2017/12/israel-energia-renovabl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33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55E2" w:rsidRPr="009F593D">
        <w:rPr>
          <w:rFonts w:ascii="FrnkGothITC Bk BT" w:hAnsi="FrnkGothITC Bk BT" w:cstheme="majorHAnsi"/>
          <w:lang w:val="es-ES"/>
        </w:rPr>
        <w:t xml:space="preserve">El 31 de octubre y el 1 de noviembre de 2017 se realizó en Tel Aviv la quinta edición de </w:t>
      </w:r>
      <w:r w:rsidR="00B955E2" w:rsidRPr="009F593D">
        <w:rPr>
          <w:rFonts w:ascii="FrnkGothITC Bk BT" w:hAnsi="FrnkGothITC Bk BT" w:cstheme="majorHAnsi"/>
          <w:b/>
          <w:bCs/>
          <w:lang w:val="es-ES"/>
        </w:rPr>
        <w:t>“</w:t>
      </w:r>
      <w:hyperlink r:id="rId12" w:history="1">
        <w:r w:rsidR="00B955E2" w:rsidRPr="009F593D">
          <w:rPr>
            <w:rStyle w:val="Hipervnculo"/>
            <w:rFonts w:ascii="FrnkGothITC Bk BT" w:hAnsi="FrnkGothITC Bk BT" w:cstheme="majorHAnsi"/>
            <w:b/>
            <w:bCs/>
            <w:lang w:val="es-ES"/>
          </w:rPr>
          <w:t xml:space="preserve">Fuel </w:t>
        </w:r>
        <w:proofErr w:type="spellStart"/>
        <w:r w:rsidR="00B955E2" w:rsidRPr="009F593D">
          <w:rPr>
            <w:rStyle w:val="Hipervnculo"/>
            <w:rFonts w:ascii="FrnkGothITC Bk BT" w:hAnsi="FrnkGothITC Bk BT" w:cstheme="majorHAnsi"/>
            <w:b/>
            <w:bCs/>
            <w:lang w:val="es-ES"/>
          </w:rPr>
          <w:t>choices</w:t>
        </w:r>
        <w:proofErr w:type="spellEnd"/>
        <w:r w:rsidR="00B955E2" w:rsidRPr="009F593D">
          <w:rPr>
            <w:rStyle w:val="Hipervnculo"/>
            <w:rFonts w:ascii="FrnkGothITC Bk BT" w:hAnsi="FrnkGothITC Bk BT" w:cstheme="majorHAnsi"/>
            <w:b/>
            <w:bCs/>
            <w:lang w:val="es-ES"/>
          </w:rPr>
          <w:t xml:space="preserve"> and </w:t>
        </w:r>
        <w:proofErr w:type="spellStart"/>
        <w:r w:rsidR="00B955E2" w:rsidRPr="009F593D">
          <w:rPr>
            <w:rStyle w:val="Hipervnculo"/>
            <w:rFonts w:ascii="FrnkGothITC Bk BT" w:hAnsi="FrnkGothITC Bk BT" w:cstheme="majorHAnsi"/>
            <w:b/>
            <w:bCs/>
            <w:lang w:val="es-ES"/>
          </w:rPr>
          <w:t>smart</w:t>
        </w:r>
        <w:proofErr w:type="spellEnd"/>
        <w:r w:rsidR="00B955E2" w:rsidRPr="009F593D">
          <w:rPr>
            <w:rStyle w:val="Hipervnculo"/>
            <w:rFonts w:ascii="FrnkGothITC Bk BT" w:hAnsi="FrnkGothITC Bk BT" w:cstheme="majorHAnsi"/>
            <w:b/>
            <w:bCs/>
            <w:lang w:val="es-ES"/>
          </w:rPr>
          <w:t xml:space="preserve"> </w:t>
        </w:r>
        <w:proofErr w:type="spellStart"/>
        <w:r w:rsidR="00B955E2" w:rsidRPr="009F593D">
          <w:rPr>
            <w:rStyle w:val="Hipervnculo"/>
            <w:rFonts w:ascii="FrnkGothITC Bk BT" w:hAnsi="FrnkGothITC Bk BT" w:cstheme="majorHAnsi"/>
            <w:b/>
            <w:bCs/>
            <w:lang w:val="es-ES"/>
          </w:rPr>
          <w:t>movility</w:t>
        </w:r>
        <w:proofErr w:type="spellEnd"/>
        <w:r w:rsidR="00B955E2" w:rsidRPr="00F90508">
          <w:rPr>
            <w:rStyle w:val="Hipervnculo"/>
            <w:rFonts w:ascii="FrnkGothITC Bk BT" w:hAnsi="FrnkGothITC Bk BT" w:cstheme="majorHAnsi"/>
            <w:sz w:val="20"/>
            <w:vertAlign w:val="superscript"/>
          </w:rPr>
          <w:footnoteReference w:id="3"/>
        </w:r>
      </w:hyperlink>
      <w:r w:rsidR="00B955E2" w:rsidRPr="009F593D">
        <w:rPr>
          <w:rFonts w:ascii="FrnkGothITC Bk BT" w:hAnsi="FrnkGothITC Bk BT" w:cstheme="majorHAnsi"/>
          <w:lang w:val="es-ES"/>
        </w:rPr>
        <w:t>”</w:t>
      </w:r>
      <w:r w:rsidR="00B955E2" w:rsidRPr="009F593D">
        <w:rPr>
          <w:rFonts w:ascii="FrnkGothITC Bk BT" w:hAnsi="FrnkGothITC Bk BT" w:cstheme="majorHAnsi"/>
          <w:shd w:val="clear" w:color="auto" w:fill="FFFFFF"/>
          <w:lang w:val="es-ES"/>
        </w:rPr>
        <w:t xml:space="preserve">, una cumbre internacional donde se presentan novedosos prototipos de vehículos y se debate el futuro de la industria automotriz. </w:t>
      </w:r>
      <w:r w:rsidR="00B955E2" w:rsidRPr="00030D08">
        <w:rPr>
          <w:rFonts w:ascii="FrnkGothITC Bk BT" w:hAnsi="FrnkGothITC Bk BT" w:cstheme="majorHAnsi"/>
          <w:shd w:val="clear" w:color="auto" w:fill="FFFFFF"/>
          <w:lang w:val="es-ES"/>
        </w:rPr>
        <w:t xml:space="preserve">Por medio de este evento, Israel busca “entablar un diálogo </w:t>
      </w:r>
      <w:r w:rsidR="00B955E2" w:rsidRPr="00030D08">
        <w:rPr>
          <w:rFonts w:ascii="FrnkGothITC Bk BT" w:hAnsi="FrnkGothITC Bk BT" w:cstheme="majorHAnsi"/>
          <w:lang w:val="es-ES"/>
        </w:rPr>
        <w:t>sobre los enfoques más</w:t>
      </w:r>
      <w:r w:rsidR="00B955E2" w:rsidRPr="00030D08">
        <w:rPr>
          <w:rFonts w:ascii="FrnkGothITC Bk BT" w:hAnsi="FrnkGothITC Bk BT"/>
          <w:lang w:val="es-ES"/>
        </w:rPr>
        <w:t xml:space="preserve"> avanzados del mundo en tecnologías de transporte y modelos comerciales futuros y promover el ambicioso objetivo de reducir 60% del consumo de petróleo del país para 2025</w:t>
      </w:r>
      <w:r w:rsidR="00B955E2" w:rsidRPr="00905BB2">
        <w:rPr>
          <w:rStyle w:val="Refdenotaalpie"/>
          <w:rFonts w:ascii="FrnkGothITC Bk BT" w:hAnsi="FrnkGothITC Bk BT"/>
        </w:rPr>
        <w:footnoteReference w:id="4"/>
      </w:r>
      <w:r w:rsidR="00B955E2" w:rsidRPr="00030D08">
        <w:rPr>
          <w:rFonts w:ascii="FrnkGothITC Bk BT" w:hAnsi="FrnkGothITC Bk BT"/>
          <w:lang w:val="es-ES"/>
        </w:rPr>
        <w:t xml:space="preserve">”. </w:t>
      </w:r>
    </w:p>
    <w:p w:rsidR="009F593D" w:rsidRDefault="00A679FE" w:rsidP="009F593D">
      <w:pPr>
        <w:tabs>
          <w:tab w:val="left" w:pos="0"/>
        </w:tabs>
        <w:spacing w:before="0" w:beforeAutospacing="0" w:after="0" w:afterAutospacing="0"/>
        <w:ind w:left="273"/>
      </w:pPr>
      <w:hyperlink r:id="rId13" w:history="1">
        <w:r w:rsidR="009F593D" w:rsidRPr="009F593D">
          <w:rPr>
            <w:rStyle w:val="Hipervnculo"/>
            <w:rFonts w:ascii="FrnkGothITC Bk BT" w:hAnsi="FrnkGothITC Bk BT" w:cstheme="majorHAnsi"/>
            <w:color w:val="002060"/>
            <w:sz w:val="18"/>
            <w:szCs w:val="18"/>
            <w:u w:val="none"/>
          </w:rPr>
          <w:t>http://fuelchoicessummit.com/Home.aspx</w:t>
        </w:r>
      </w:hyperlink>
    </w:p>
    <w:p w:rsidR="009F593D" w:rsidRDefault="009F593D" w:rsidP="009F593D">
      <w:pPr>
        <w:tabs>
          <w:tab w:val="left" w:pos="0"/>
        </w:tabs>
        <w:spacing w:before="0" w:beforeAutospacing="0" w:after="0" w:afterAutospacing="0"/>
        <w:ind w:left="273"/>
      </w:pPr>
    </w:p>
    <w:p w:rsidR="009F593D" w:rsidRPr="009F593D" w:rsidRDefault="009F593D" w:rsidP="009F593D">
      <w:pPr>
        <w:tabs>
          <w:tab w:val="left" w:pos="0"/>
        </w:tabs>
        <w:spacing w:before="0" w:beforeAutospacing="0" w:after="0" w:afterAutospacing="0"/>
        <w:ind w:left="273"/>
        <w:rPr>
          <w:rFonts w:ascii="FrnkGothITC Bk BT" w:hAnsi="FrnkGothITC Bk BT"/>
        </w:rPr>
      </w:pPr>
    </w:p>
    <w:p w:rsidR="00B955E2" w:rsidRPr="00905BB2" w:rsidRDefault="00B955E2" w:rsidP="00B955E2">
      <w:pPr>
        <w:tabs>
          <w:tab w:val="left" w:pos="567"/>
        </w:tabs>
        <w:spacing w:before="0" w:beforeAutospacing="0" w:after="0" w:afterAutospacing="0"/>
        <w:contextualSpacing/>
        <w:rPr>
          <w:rFonts w:ascii="FrnkGothITC Bk BT" w:hAnsi="FrnkGothITC Bk BT"/>
        </w:rPr>
      </w:pPr>
    </w:p>
    <w:p w:rsidR="00B955E2" w:rsidRPr="003D241A" w:rsidRDefault="00B955E2" w:rsidP="009F593D">
      <w:pPr>
        <w:pStyle w:val="Prrafodelista"/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1701"/>
        <w:rPr>
          <w:rFonts w:ascii="FrnkGothITC Bk BT" w:hAnsi="FrnkGothITC Bk BT"/>
          <w:lang w:val="es-ES"/>
        </w:rPr>
      </w:pPr>
      <w:r w:rsidRPr="003D241A">
        <w:rPr>
          <w:rFonts w:ascii="FrnkGothITC Bk BT" w:hAnsi="FrnkGothITC Bk BT"/>
          <w:lang w:val="es-ES"/>
        </w:rPr>
        <w:t xml:space="preserve">Miren el </w:t>
      </w:r>
      <w:hyperlink r:id="rId14" w:history="1">
        <w:r w:rsidRPr="003D241A">
          <w:rPr>
            <w:rStyle w:val="Hipervnculo"/>
            <w:rFonts w:ascii="FrnkGothITC Bk BT" w:hAnsi="FrnkGothITC Bk BT"/>
            <w:lang w:val="es-ES"/>
          </w:rPr>
          <w:t>video de presentación</w:t>
        </w:r>
      </w:hyperlink>
      <w:r w:rsidRPr="003D241A">
        <w:rPr>
          <w:rFonts w:ascii="FrnkGothITC Bk BT" w:hAnsi="FrnkGothITC Bk BT"/>
          <w:lang w:val="es-ES"/>
        </w:rPr>
        <w:t xml:space="preserve"> de la cumbre 2017. </w:t>
      </w:r>
    </w:p>
    <w:bookmarkStart w:id="0" w:name="_GoBack"/>
    <w:bookmarkEnd w:id="0"/>
    <w:p w:rsidR="00B955E2" w:rsidRPr="009F593D" w:rsidRDefault="00A679FE" w:rsidP="009F593D">
      <w:pPr>
        <w:spacing w:before="0" w:beforeAutospacing="0" w:after="0" w:afterAutospacing="0"/>
        <w:ind w:left="1701"/>
        <w:rPr>
          <w:rFonts w:ascii="FrnkGothITC Bk BT" w:hAnsi="FrnkGothITC Bk BT"/>
          <w:color w:val="173472"/>
          <w:sz w:val="18"/>
          <w:szCs w:val="18"/>
        </w:rPr>
      </w:pPr>
      <w:r w:rsidRPr="009F593D">
        <w:rPr>
          <w:rFonts w:ascii="FrnkGothITC Bk BT" w:hAnsi="FrnkGothITC Bk BT"/>
          <w:color w:val="173472"/>
          <w:sz w:val="18"/>
          <w:szCs w:val="18"/>
        </w:rPr>
        <w:fldChar w:fldCharType="begin"/>
      </w:r>
      <w:r w:rsidR="00B955E2" w:rsidRPr="009F593D">
        <w:rPr>
          <w:rFonts w:ascii="FrnkGothITC Bk BT" w:hAnsi="FrnkGothITC Bk BT"/>
          <w:color w:val="173472"/>
          <w:sz w:val="18"/>
          <w:szCs w:val="18"/>
        </w:rPr>
        <w:instrText xml:space="preserve"> HYPERLINK "https://youtu.be/GCe3lcEJYcc" </w:instrText>
      </w:r>
      <w:r w:rsidRPr="009F593D">
        <w:rPr>
          <w:rFonts w:ascii="FrnkGothITC Bk BT" w:hAnsi="FrnkGothITC Bk BT"/>
          <w:color w:val="173472"/>
          <w:sz w:val="18"/>
          <w:szCs w:val="18"/>
        </w:rPr>
        <w:fldChar w:fldCharType="separate"/>
      </w:r>
      <w:r w:rsidR="00B955E2" w:rsidRPr="009F593D">
        <w:rPr>
          <w:rStyle w:val="Hipervnculo"/>
          <w:rFonts w:ascii="FrnkGothITC Bk BT" w:hAnsi="FrnkGothITC Bk BT"/>
          <w:color w:val="173472"/>
          <w:sz w:val="18"/>
          <w:szCs w:val="18"/>
          <w:u w:val="none"/>
        </w:rPr>
        <w:t>https://youtu.be/GCe3lcEJYcc</w:t>
      </w:r>
      <w:r w:rsidRPr="009F593D">
        <w:rPr>
          <w:rFonts w:ascii="FrnkGothITC Bk BT" w:hAnsi="FrnkGothITC Bk BT"/>
          <w:color w:val="173472"/>
          <w:sz w:val="18"/>
          <w:szCs w:val="18"/>
        </w:rPr>
        <w:fldChar w:fldCharType="end"/>
      </w:r>
    </w:p>
    <w:p w:rsidR="003D241A" w:rsidRDefault="003D241A" w:rsidP="009F593D">
      <w:pPr>
        <w:spacing w:before="0" w:beforeAutospacing="0" w:after="0" w:afterAutospacing="0"/>
        <w:ind w:left="1701"/>
        <w:rPr>
          <w:rFonts w:ascii="FrnkGothITC Bk BT" w:hAnsi="FrnkGothITC Bk BT"/>
          <w:color w:val="173472"/>
          <w:sz w:val="18"/>
          <w:szCs w:val="18"/>
        </w:rPr>
      </w:pPr>
    </w:p>
    <w:p w:rsidR="00B955E2" w:rsidRPr="00E42C64" w:rsidRDefault="00B955E2" w:rsidP="009F593D">
      <w:pPr>
        <w:pStyle w:val="Prrafodelista"/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1701"/>
        <w:rPr>
          <w:rFonts w:ascii="FrnkGothITC Bk BT" w:hAnsi="FrnkGothITC Bk BT"/>
          <w:lang w:val="es-ES"/>
        </w:rPr>
      </w:pPr>
      <w:r w:rsidRPr="00E42C64">
        <w:rPr>
          <w:rFonts w:ascii="FrnkGothITC Bk BT" w:hAnsi="FrnkGothITC Bk BT"/>
          <w:lang w:val="es-ES"/>
        </w:rPr>
        <w:t xml:space="preserve">Imaginen que fueron invitados al evento en calidad de reporteros gráficos. ¿Qué observaron? ¿A quiénes entrevistaron? ¿Qué es lo que más les llamó la atención y por qué? </w:t>
      </w:r>
    </w:p>
    <w:p w:rsidR="00F90C60" w:rsidRPr="00F90C60" w:rsidRDefault="00F90C60" w:rsidP="009F593D">
      <w:pPr>
        <w:tabs>
          <w:tab w:val="left" w:pos="567"/>
        </w:tabs>
        <w:spacing w:before="0" w:beforeAutospacing="0" w:after="0" w:afterAutospacing="0"/>
        <w:ind w:left="1701"/>
        <w:rPr>
          <w:rFonts w:ascii="FrnkGothITC Bk BT" w:hAnsi="FrnkGothITC Bk BT"/>
        </w:rPr>
      </w:pPr>
    </w:p>
    <w:p w:rsidR="00F90C60" w:rsidRPr="009F593D" w:rsidRDefault="00F90C60" w:rsidP="009F593D">
      <w:pPr>
        <w:spacing w:before="0" w:beforeAutospacing="0" w:after="0" w:afterAutospacing="0"/>
        <w:ind w:left="1701"/>
        <w:rPr>
          <w:rFonts w:ascii="Times New Roman" w:hAnsi="Times New Roman" w:cs="Times New Roman"/>
        </w:rPr>
      </w:pPr>
      <w:r w:rsidRPr="009F593D">
        <w:rPr>
          <w:rFonts w:ascii="Times New Roman" w:hAnsi="Times New Roman" w:cs="Times New Roman"/>
        </w:rPr>
        <w:t>.……………………………………………………………………………………………………</w:t>
      </w:r>
    </w:p>
    <w:p w:rsidR="00F90C60" w:rsidRPr="00F90C60" w:rsidRDefault="00F90C60" w:rsidP="009F593D">
      <w:pPr>
        <w:spacing w:before="0" w:beforeAutospacing="0" w:after="0" w:afterAutospacing="0"/>
        <w:ind w:left="1701"/>
        <w:rPr>
          <w:rFonts w:ascii="Times New Roman" w:hAnsi="Times New Roman" w:cs="Times New Roman"/>
        </w:rPr>
      </w:pPr>
    </w:p>
    <w:p w:rsidR="00F90C60" w:rsidRDefault="00F90C60" w:rsidP="009F593D">
      <w:pPr>
        <w:spacing w:before="0" w:beforeAutospacing="0" w:after="0" w:afterAutospacing="0"/>
        <w:ind w:left="1701"/>
        <w:rPr>
          <w:rFonts w:ascii="Times New Roman" w:hAnsi="Times New Roman" w:cs="Times New Roman"/>
        </w:rPr>
      </w:pPr>
      <w:r w:rsidRPr="009F593D">
        <w:rPr>
          <w:rFonts w:ascii="Times New Roman" w:hAnsi="Times New Roman" w:cs="Times New Roman"/>
        </w:rPr>
        <w:t>.……………………………………………………………………………………………………</w:t>
      </w:r>
    </w:p>
    <w:p w:rsidR="009F593D" w:rsidRPr="009F593D" w:rsidRDefault="009F593D" w:rsidP="009F593D">
      <w:pPr>
        <w:spacing w:before="0" w:beforeAutospacing="0" w:after="0" w:afterAutospacing="0"/>
        <w:ind w:left="1701"/>
        <w:rPr>
          <w:rFonts w:ascii="Times New Roman" w:hAnsi="Times New Roman" w:cs="Times New Roman"/>
        </w:rPr>
      </w:pPr>
    </w:p>
    <w:p w:rsidR="00B955E2" w:rsidRDefault="00B955E2" w:rsidP="009F593D">
      <w:pPr>
        <w:pStyle w:val="Prrafodelista"/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1701"/>
        <w:rPr>
          <w:rFonts w:ascii="FrnkGothITC Bk BT" w:hAnsi="FrnkGothITC Bk BT"/>
          <w:lang w:val="es-ES"/>
        </w:rPr>
      </w:pPr>
      <w:r w:rsidRPr="00F90C60">
        <w:rPr>
          <w:rFonts w:ascii="FrnkGothITC Bk BT" w:hAnsi="FrnkGothITC Bk BT"/>
          <w:lang w:val="es-ES"/>
        </w:rPr>
        <w:lastRenderedPageBreak/>
        <w:t xml:space="preserve">Escriban una nota sobre el evento, para la sección “Tecnología”, de un diario de difusión local. </w:t>
      </w:r>
    </w:p>
    <w:p w:rsidR="00F90C60" w:rsidRPr="00F90C60" w:rsidRDefault="00F90C60" w:rsidP="00F90C60">
      <w:pPr>
        <w:tabs>
          <w:tab w:val="left" w:pos="567"/>
        </w:tabs>
        <w:spacing w:before="0" w:beforeAutospacing="0" w:after="0" w:afterAutospacing="0"/>
        <w:ind w:left="360"/>
        <w:rPr>
          <w:rFonts w:ascii="FrnkGothITC Bk BT" w:hAnsi="FrnkGothITC Bk BT"/>
        </w:rPr>
      </w:pPr>
    </w:p>
    <w:p w:rsidR="00F90C60" w:rsidRPr="00F90C60" w:rsidRDefault="00F90C60" w:rsidP="009F593D">
      <w:pPr>
        <w:spacing w:before="0" w:beforeAutospacing="0" w:after="0" w:afterAutospacing="0"/>
        <w:ind w:left="1701"/>
        <w:rPr>
          <w:rFonts w:ascii="Times New Roman" w:hAnsi="Times New Roman" w:cs="Times New Roman"/>
        </w:rPr>
      </w:pPr>
      <w:r w:rsidRPr="00F90C60">
        <w:rPr>
          <w:rFonts w:ascii="Times New Roman" w:hAnsi="Times New Roman" w:cs="Times New Roman"/>
        </w:rPr>
        <w:t>.……………………………………………………………………………………………………</w:t>
      </w:r>
    </w:p>
    <w:p w:rsidR="00F90C60" w:rsidRPr="00F90C60" w:rsidRDefault="00F90C60" w:rsidP="009F593D">
      <w:pPr>
        <w:spacing w:before="0" w:beforeAutospacing="0" w:after="0" w:afterAutospacing="0"/>
        <w:ind w:left="1701"/>
        <w:rPr>
          <w:rFonts w:ascii="Times New Roman" w:hAnsi="Times New Roman" w:cs="Times New Roman"/>
        </w:rPr>
      </w:pPr>
    </w:p>
    <w:p w:rsidR="00F90C60" w:rsidRPr="00F90C60" w:rsidRDefault="00F90C60" w:rsidP="009F593D">
      <w:pPr>
        <w:spacing w:before="0" w:beforeAutospacing="0" w:after="0" w:afterAutospacing="0"/>
        <w:ind w:left="1701"/>
        <w:rPr>
          <w:rFonts w:ascii="Times New Roman" w:hAnsi="Times New Roman" w:cs="Times New Roman"/>
        </w:rPr>
      </w:pPr>
      <w:r w:rsidRPr="00F90C60">
        <w:rPr>
          <w:rFonts w:ascii="Times New Roman" w:hAnsi="Times New Roman" w:cs="Times New Roman"/>
        </w:rPr>
        <w:t>.……………………………………………………………………………………………………</w:t>
      </w:r>
    </w:p>
    <w:p w:rsidR="00F90C60" w:rsidRPr="00F90C60" w:rsidRDefault="00F90C60" w:rsidP="009F593D">
      <w:pPr>
        <w:spacing w:before="0" w:beforeAutospacing="0" w:after="0" w:afterAutospacing="0"/>
        <w:ind w:left="1701"/>
        <w:rPr>
          <w:rFonts w:ascii="Times New Roman" w:hAnsi="Times New Roman" w:cs="Times New Roman"/>
        </w:rPr>
      </w:pPr>
    </w:p>
    <w:p w:rsidR="00F90C60" w:rsidRDefault="00F90C60" w:rsidP="009F593D">
      <w:pPr>
        <w:spacing w:before="0" w:beforeAutospacing="0" w:after="0" w:afterAutospacing="0"/>
        <w:ind w:left="1701"/>
        <w:rPr>
          <w:rFonts w:ascii="Times New Roman" w:hAnsi="Times New Roman" w:cs="Times New Roman"/>
        </w:rPr>
      </w:pPr>
      <w:r w:rsidRPr="00F90C60">
        <w:rPr>
          <w:rFonts w:ascii="Times New Roman" w:hAnsi="Times New Roman" w:cs="Times New Roman"/>
        </w:rPr>
        <w:t>.……………………………………………………………………………………………………</w:t>
      </w:r>
    </w:p>
    <w:p w:rsidR="00F90C60" w:rsidRDefault="00F90C60" w:rsidP="009F593D">
      <w:pPr>
        <w:spacing w:before="0" w:beforeAutospacing="0" w:after="0" w:afterAutospacing="0"/>
        <w:ind w:left="1701"/>
        <w:rPr>
          <w:rFonts w:ascii="Times New Roman" w:hAnsi="Times New Roman" w:cs="Times New Roman"/>
        </w:rPr>
      </w:pPr>
    </w:p>
    <w:p w:rsidR="00F90C60" w:rsidRPr="00F90C60" w:rsidRDefault="00F90C60" w:rsidP="009F593D">
      <w:pPr>
        <w:spacing w:before="0" w:beforeAutospacing="0" w:after="0" w:afterAutospacing="0"/>
        <w:ind w:left="1701"/>
        <w:rPr>
          <w:rFonts w:ascii="Times New Roman" w:hAnsi="Times New Roman" w:cs="Times New Roman"/>
        </w:rPr>
      </w:pPr>
      <w:r w:rsidRPr="00F90C60">
        <w:rPr>
          <w:rFonts w:ascii="Times New Roman" w:hAnsi="Times New Roman" w:cs="Times New Roman"/>
        </w:rPr>
        <w:t>.……………………………………………………………………………………………………</w:t>
      </w:r>
    </w:p>
    <w:p w:rsidR="00F90C60" w:rsidRPr="00F90C60" w:rsidRDefault="00F90C60" w:rsidP="009F593D">
      <w:pPr>
        <w:spacing w:before="0" w:beforeAutospacing="0" w:after="0" w:afterAutospacing="0"/>
        <w:ind w:left="1701"/>
        <w:rPr>
          <w:rFonts w:ascii="Times New Roman" w:hAnsi="Times New Roman" w:cs="Times New Roman"/>
        </w:rPr>
      </w:pPr>
    </w:p>
    <w:p w:rsidR="00F90C60" w:rsidRPr="00F90C60" w:rsidRDefault="00F90C60" w:rsidP="009F593D">
      <w:pPr>
        <w:spacing w:before="0" w:beforeAutospacing="0" w:after="0" w:afterAutospacing="0"/>
        <w:ind w:left="1701"/>
        <w:rPr>
          <w:rFonts w:ascii="Times New Roman" w:hAnsi="Times New Roman" w:cs="Times New Roman"/>
        </w:rPr>
      </w:pPr>
      <w:r w:rsidRPr="00F90C60">
        <w:rPr>
          <w:rFonts w:ascii="Times New Roman" w:hAnsi="Times New Roman" w:cs="Times New Roman"/>
        </w:rPr>
        <w:t>.……………………………………………………………………………………………………</w:t>
      </w:r>
    </w:p>
    <w:p w:rsidR="00F90C60" w:rsidRPr="00F90C60" w:rsidRDefault="00F90C60" w:rsidP="009F593D">
      <w:pPr>
        <w:spacing w:before="0" w:beforeAutospacing="0" w:after="0" w:afterAutospacing="0"/>
        <w:ind w:left="1701"/>
        <w:rPr>
          <w:rFonts w:ascii="Times New Roman" w:hAnsi="Times New Roman" w:cs="Times New Roman"/>
        </w:rPr>
      </w:pPr>
    </w:p>
    <w:p w:rsidR="00F90C60" w:rsidRPr="00F90C60" w:rsidRDefault="00F90C60" w:rsidP="009F593D">
      <w:pPr>
        <w:spacing w:before="0" w:beforeAutospacing="0" w:after="0" w:afterAutospacing="0"/>
        <w:ind w:left="1701"/>
        <w:rPr>
          <w:rFonts w:ascii="Times New Roman" w:hAnsi="Times New Roman" w:cs="Times New Roman"/>
        </w:rPr>
      </w:pPr>
      <w:r w:rsidRPr="00F90C60">
        <w:rPr>
          <w:rFonts w:ascii="Times New Roman" w:hAnsi="Times New Roman" w:cs="Times New Roman"/>
        </w:rPr>
        <w:t>.……………………………………………………………………………………………………</w:t>
      </w:r>
    </w:p>
    <w:p w:rsidR="009F593D" w:rsidRDefault="009F593D" w:rsidP="009F593D">
      <w:pPr>
        <w:tabs>
          <w:tab w:val="left" w:pos="567"/>
        </w:tabs>
        <w:spacing w:before="0" w:beforeAutospacing="0" w:after="0" w:afterAutospacing="0"/>
        <w:ind w:left="1701"/>
        <w:contextualSpacing/>
        <w:rPr>
          <w:rFonts w:ascii="FrnkGothITC Bk BT" w:hAnsi="FrnkGothITC Bk BT"/>
        </w:rPr>
      </w:pPr>
    </w:p>
    <w:p w:rsidR="00F90C60" w:rsidRPr="00905BB2" w:rsidRDefault="00F90C60" w:rsidP="00B955E2">
      <w:pPr>
        <w:tabs>
          <w:tab w:val="left" w:pos="567"/>
        </w:tabs>
        <w:spacing w:before="0" w:beforeAutospacing="0" w:after="0" w:afterAutospacing="0"/>
        <w:ind w:left="426"/>
        <w:contextualSpacing/>
        <w:rPr>
          <w:rFonts w:ascii="FrnkGothITC Bk BT" w:hAnsi="FrnkGothITC Bk BT"/>
        </w:rPr>
      </w:pPr>
    </w:p>
    <w:p w:rsidR="00F90508" w:rsidRPr="00030D08" w:rsidRDefault="00B955E2" w:rsidP="009F593D">
      <w:pPr>
        <w:pStyle w:val="Prrafodelista"/>
        <w:numPr>
          <w:ilvl w:val="0"/>
          <w:numId w:val="5"/>
        </w:numPr>
        <w:tabs>
          <w:tab w:val="left" w:pos="0"/>
        </w:tabs>
        <w:spacing w:before="0" w:beforeAutospacing="0" w:after="0" w:afterAutospacing="0"/>
        <w:ind w:left="993"/>
        <w:rPr>
          <w:rFonts w:ascii="FrnkGothITC Bk BT" w:hAnsi="FrnkGothITC Bk BT" w:cstheme="majorHAnsi"/>
          <w:color w:val="222222"/>
          <w:spacing w:val="-9"/>
          <w:lang w:val="es-ES"/>
        </w:rPr>
      </w:pPr>
      <w:proofErr w:type="spellStart"/>
      <w:r w:rsidRPr="00030D08">
        <w:rPr>
          <w:rFonts w:ascii="FrnkGothITC Bk BT" w:hAnsi="FrnkGothITC Bk BT"/>
          <w:b/>
          <w:bCs/>
          <w:lang w:val="es-ES"/>
        </w:rPr>
        <w:t>Mobileye</w:t>
      </w:r>
      <w:proofErr w:type="spellEnd"/>
      <w:r w:rsidRPr="00030D08">
        <w:rPr>
          <w:rFonts w:ascii="FrnkGothITC Bk BT" w:hAnsi="FrnkGothITC Bk BT"/>
          <w:lang w:val="es-ES"/>
        </w:rPr>
        <w:t xml:space="preserve"> es una de las </w:t>
      </w:r>
      <w:proofErr w:type="spellStart"/>
      <w:r w:rsidRPr="00030D08">
        <w:rPr>
          <w:rFonts w:ascii="FrnkGothITC Bk BT" w:hAnsi="FrnkGothITC Bk BT"/>
          <w:i/>
          <w:iCs/>
          <w:lang w:val="es-ES"/>
        </w:rPr>
        <w:t>startups</w:t>
      </w:r>
      <w:proofErr w:type="spellEnd"/>
      <w:r w:rsidRPr="00030D08">
        <w:rPr>
          <w:rFonts w:ascii="FrnkGothITC Bk BT" w:hAnsi="FrnkGothITC Bk BT"/>
          <w:lang w:val="es-ES"/>
        </w:rPr>
        <w:t xml:space="preserve"> israelíes de mayor renombre de los últimos tiempos. ¿En qué consiste su aporte para mejorar la calidad de vida de la gente? </w:t>
      </w:r>
    </w:p>
    <w:p w:rsidR="00F90C60" w:rsidRPr="00F90C60" w:rsidRDefault="00F90C60" w:rsidP="00F90C60">
      <w:pPr>
        <w:tabs>
          <w:tab w:val="left" w:pos="0"/>
        </w:tabs>
        <w:spacing w:before="0" w:beforeAutospacing="0" w:after="0" w:afterAutospacing="0"/>
        <w:ind w:left="360"/>
        <w:rPr>
          <w:rFonts w:ascii="FrnkGothITC Bk BT" w:hAnsi="FrnkGothITC Bk BT" w:cstheme="majorHAnsi"/>
          <w:color w:val="222222"/>
          <w:spacing w:val="-9"/>
        </w:rPr>
      </w:pPr>
    </w:p>
    <w:p w:rsidR="00F90C60" w:rsidRPr="00F90C60" w:rsidRDefault="00F90C60" w:rsidP="009F593D">
      <w:pPr>
        <w:spacing w:before="0" w:beforeAutospacing="0" w:after="0" w:afterAutospacing="0"/>
        <w:ind w:left="993"/>
        <w:rPr>
          <w:rFonts w:ascii="Times New Roman" w:hAnsi="Times New Roman" w:cs="Times New Roman"/>
        </w:rPr>
      </w:pPr>
      <w:r w:rsidRPr="00F90C60">
        <w:rPr>
          <w:rFonts w:ascii="Times New Roman" w:hAnsi="Times New Roman" w:cs="Times New Roman"/>
        </w:rPr>
        <w:t>.……………………………………………………………………………………………………………</w:t>
      </w:r>
    </w:p>
    <w:p w:rsidR="00F90C60" w:rsidRPr="00F90C60" w:rsidRDefault="00F90C60" w:rsidP="009F593D">
      <w:pPr>
        <w:spacing w:before="0" w:beforeAutospacing="0" w:after="0" w:afterAutospacing="0"/>
        <w:ind w:left="993"/>
        <w:rPr>
          <w:rFonts w:ascii="Times New Roman" w:hAnsi="Times New Roman" w:cs="Times New Roman"/>
        </w:rPr>
      </w:pPr>
    </w:p>
    <w:p w:rsidR="00F90C60" w:rsidRPr="00F90C60" w:rsidRDefault="00F90C60" w:rsidP="009F593D">
      <w:pPr>
        <w:spacing w:before="0" w:beforeAutospacing="0" w:after="0" w:afterAutospacing="0"/>
        <w:ind w:left="993"/>
        <w:rPr>
          <w:rFonts w:ascii="Times New Roman" w:hAnsi="Times New Roman" w:cs="Times New Roman"/>
        </w:rPr>
      </w:pPr>
      <w:r w:rsidRPr="00F90C60">
        <w:rPr>
          <w:rFonts w:ascii="Times New Roman" w:hAnsi="Times New Roman" w:cs="Times New Roman"/>
        </w:rPr>
        <w:t>.……………………………………………………………………………………………………………</w:t>
      </w:r>
    </w:p>
    <w:p w:rsidR="00F90C60" w:rsidRPr="00F90C60" w:rsidRDefault="00F90C60" w:rsidP="009F593D">
      <w:pPr>
        <w:spacing w:before="0" w:beforeAutospacing="0" w:after="0" w:afterAutospacing="0"/>
        <w:ind w:left="993"/>
        <w:rPr>
          <w:rFonts w:ascii="Times New Roman" w:hAnsi="Times New Roman" w:cs="Times New Roman"/>
        </w:rPr>
      </w:pPr>
    </w:p>
    <w:p w:rsidR="00F90C60" w:rsidRPr="00F90C60" w:rsidRDefault="00F90C60" w:rsidP="009F593D">
      <w:pPr>
        <w:spacing w:before="0" w:beforeAutospacing="0" w:after="0" w:afterAutospacing="0"/>
        <w:ind w:left="993"/>
        <w:rPr>
          <w:rFonts w:ascii="Times New Roman" w:hAnsi="Times New Roman" w:cs="Times New Roman"/>
        </w:rPr>
      </w:pPr>
      <w:r w:rsidRPr="00F90C60">
        <w:rPr>
          <w:rFonts w:ascii="Times New Roman" w:hAnsi="Times New Roman" w:cs="Times New Roman"/>
        </w:rPr>
        <w:t>.……………………………………………………………………………………………………………</w:t>
      </w:r>
    </w:p>
    <w:p w:rsidR="00F90C60" w:rsidRPr="00F90C60" w:rsidRDefault="00E42C64" w:rsidP="00F90C60">
      <w:pPr>
        <w:tabs>
          <w:tab w:val="left" w:pos="0"/>
        </w:tabs>
        <w:spacing w:before="0" w:beforeAutospacing="0" w:after="0" w:afterAutospacing="0"/>
        <w:rPr>
          <w:rFonts w:ascii="FrnkGothITC Bk BT" w:hAnsi="FrnkGothITC Bk BT" w:cstheme="majorHAnsi"/>
          <w:color w:val="222222"/>
          <w:spacing w:val="-9"/>
        </w:rPr>
      </w:pPr>
      <w:r>
        <w:rPr>
          <w:rFonts w:ascii="FrnkGothITC Bk BT" w:hAnsi="FrnkGothITC Bk BT" w:cstheme="majorHAnsi"/>
          <w:noProof/>
          <w:color w:val="222222"/>
          <w:spacing w:val="-9"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257810</wp:posOffset>
            </wp:positionH>
            <wp:positionV relativeFrom="paragraph">
              <wp:posOffset>116840</wp:posOffset>
            </wp:positionV>
            <wp:extent cx="1381125" cy="992505"/>
            <wp:effectExtent l="0" t="38100" r="0" b="17145"/>
            <wp:wrapSquare wrapText="bothSides"/>
            <wp:docPr id="10" name="Imagen 9" descr="Resultado de imagen para infografia autos fut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infografia autos futur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9250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</w:p>
    <w:p w:rsidR="00F90508" w:rsidRPr="00030D08" w:rsidRDefault="00B955E2" w:rsidP="009F593D">
      <w:pPr>
        <w:pStyle w:val="Prrafodelista"/>
        <w:numPr>
          <w:ilvl w:val="0"/>
          <w:numId w:val="5"/>
        </w:numPr>
        <w:tabs>
          <w:tab w:val="left" w:pos="0"/>
        </w:tabs>
        <w:spacing w:before="0" w:beforeAutospacing="0" w:after="0" w:afterAutospacing="0"/>
        <w:ind w:left="3119" w:hanging="3119"/>
        <w:rPr>
          <w:rFonts w:ascii="FrnkGothITC Bk BT" w:hAnsi="FrnkGothITC Bk BT" w:cstheme="majorHAnsi"/>
          <w:color w:val="222222"/>
          <w:spacing w:val="-9"/>
          <w:lang w:val="es-ES"/>
        </w:rPr>
      </w:pPr>
      <w:r w:rsidRPr="00030D08">
        <w:rPr>
          <w:rFonts w:ascii="FrnkGothITC Bk BT" w:hAnsi="FrnkGothITC Bk BT" w:cstheme="majorHAnsi"/>
          <w:color w:val="222222"/>
          <w:spacing w:val="-9"/>
          <w:lang w:val="es-ES"/>
        </w:rPr>
        <w:t xml:space="preserve">Recorran el listado de </w:t>
      </w:r>
      <w:proofErr w:type="spellStart"/>
      <w:r w:rsidRPr="00030D08">
        <w:rPr>
          <w:rFonts w:ascii="FrnkGothITC Bk BT" w:hAnsi="FrnkGothITC Bk BT" w:cstheme="majorHAnsi"/>
          <w:color w:val="222222"/>
          <w:spacing w:val="-9"/>
          <w:lang w:val="es-ES"/>
        </w:rPr>
        <w:t>apps</w:t>
      </w:r>
      <w:proofErr w:type="spellEnd"/>
      <w:r w:rsidRPr="00030D08">
        <w:rPr>
          <w:rFonts w:ascii="FrnkGothITC Bk BT" w:hAnsi="FrnkGothITC Bk BT" w:cstheme="majorHAnsi"/>
          <w:color w:val="222222"/>
          <w:spacing w:val="-9"/>
          <w:lang w:val="es-ES"/>
        </w:rPr>
        <w:t>, prototipos y servicios del tránsito futuro que se encuentran al final del artículo</w:t>
      </w:r>
      <w:r w:rsidR="00F90508" w:rsidRPr="00030D08">
        <w:rPr>
          <w:rFonts w:ascii="FrnkGothITC Bk BT" w:hAnsi="FrnkGothITC Bk BT" w:cstheme="majorHAnsi"/>
          <w:color w:val="222222"/>
          <w:spacing w:val="-9"/>
          <w:lang w:val="es-ES"/>
        </w:rPr>
        <w:t xml:space="preserve">: </w:t>
      </w:r>
    </w:p>
    <w:p w:rsidR="00B955E2" w:rsidRPr="00F90508" w:rsidRDefault="00B955E2" w:rsidP="009A74F2">
      <w:pPr>
        <w:pStyle w:val="Prrafodelista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ind w:left="3544" w:hanging="3118"/>
        <w:rPr>
          <w:rFonts w:ascii="FrnkGothITC Bk BT" w:hAnsi="FrnkGothITC Bk BT" w:cstheme="majorHAnsi"/>
          <w:color w:val="222222"/>
          <w:spacing w:val="-9"/>
          <w:lang w:val="es-ES"/>
        </w:rPr>
      </w:pPr>
      <w:r w:rsidRPr="00F90508">
        <w:rPr>
          <w:rFonts w:ascii="FrnkGothITC Bk BT" w:hAnsi="FrnkGothITC Bk BT" w:cstheme="majorHAnsi"/>
          <w:color w:val="222222"/>
          <w:spacing w:val="-9"/>
          <w:lang w:val="es-ES"/>
        </w:rPr>
        <w:t xml:space="preserve">Elijan el que les resulte más interesante e investiguen acerca de él. </w:t>
      </w:r>
    </w:p>
    <w:p w:rsidR="00B955E2" w:rsidRPr="00E42C64" w:rsidRDefault="00B955E2" w:rsidP="009A74F2">
      <w:pPr>
        <w:pStyle w:val="Prrafodelista"/>
        <w:numPr>
          <w:ilvl w:val="0"/>
          <w:numId w:val="8"/>
        </w:numPr>
        <w:tabs>
          <w:tab w:val="left" w:pos="3544"/>
        </w:tabs>
        <w:spacing w:before="0" w:beforeAutospacing="0" w:after="0" w:afterAutospacing="0"/>
        <w:ind w:left="3544" w:hanging="3118"/>
        <w:rPr>
          <w:rFonts w:ascii="FrnkGothITC Bk BT" w:hAnsi="FrnkGothITC Bk BT" w:cstheme="majorHAnsi"/>
          <w:color w:val="222222"/>
          <w:shd w:val="clear" w:color="auto" w:fill="FFFFFF"/>
          <w:lang w:val="es-ES"/>
        </w:rPr>
      </w:pPr>
      <w:r w:rsidRPr="00E42C64">
        <w:rPr>
          <w:rFonts w:ascii="FrnkGothITC Bk BT" w:hAnsi="FrnkGothITC Bk BT" w:cstheme="majorHAnsi"/>
          <w:color w:val="222222"/>
          <w:spacing w:val="-9"/>
          <w:lang w:val="es-ES"/>
        </w:rPr>
        <w:t xml:space="preserve">Armen un afiche de publicidad del producto en el que incluyan al menos una imagen y una frase que destaque su aporte para el tránsito futuro.   </w:t>
      </w:r>
    </w:p>
    <w:p w:rsidR="00B955E2" w:rsidRDefault="00B955E2" w:rsidP="00B955E2">
      <w:pPr>
        <w:tabs>
          <w:tab w:val="left" w:pos="567"/>
        </w:tabs>
        <w:spacing w:before="0" w:beforeAutospacing="0" w:after="0" w:afterAutospacing="0"/>
        <w:rPr>
          <w:rFonts w:ascii="FrnkGothITC Bk BT" w:hAnsi="FrnkGothITC Bk BT" w:cstheme="majorHAnsi"/>
          <w:color w:val="222222"/>
          <w:shd w:val="clear" w:color="auto" w:fill="FFFFFF"/>
        </w:rPr>
      </w:pPr>
    </w:p>
    <w:p w:rsidR="009F593D" w:rsidRPr="00905BB2" w:rsidRDefault="009F593D" w:rsidP="00B955E2">
      <w:pPr>
        <w:tabs>
          <w:tab w:val="left" w:pos="567"/>
        </w:tabs>
        <w:spacing w:before="0" w:beforeAutospacing="0" w:after="0" w:afterAutospacing="0"/>
        <w:rPr>
          <w:rFonts w:ascii="FrnkGothITC Bk BT" w:hAnsi="FrnkGothITC Bk BT" w:cstheme="majorHAnsi"/>
          <w:color w:val="222222"/>
          <w:shd w:val="clear" w:color="auto" w:fill="FFFFFF"/>
        </w:rPr>
      </w:pPr>
    </w:p>
    <w:p w:rsidR="00B955E2" w:rsidRPr="00030D08" w:rsidRDefault="00B955E2" w:rsidP="009A74F2">
      <w:pPr>
        <w:pStyle w:val="Prrafodelista"/>
        <w:numPr>
          <w:ilvl w:val="0"/>
          <w:numId w:val="7"/>
        </w:numPr>
        <w:tabs>
          <w:tab w:val="left" w:pos="0"/>
        </w:tabs>
        <w:spacing w:before="0" w:beforeAutospacing="0" w:after="0" w:afterAutospacing="0"/>
        <w:ind w:left="993"/>
        <w:rPr>
          <w:rFonts w:ascii="FrnkGothITC Bk BT" w:hAnsi="FrnkGothITC Bk BT" w:cstheme="majorHAnsi"/>
          <w:color w:val="173472"/>
          <w:sz w:val="18"/>
          <w:szCs w:val="18"/>
          <w:shd w:val="clear" w:color="auto" w:fill="FFFFFF"/>
          <w:lang w:val="es-ES"/>
        </w:rPr>
      </w:pPr>
      <w:r w:rsidRPr="009F593D">
        <w:rPr>
          <w:rFonts w:ascii="FrnkGothITC Bk BT" w:hAnsi="FrnkGothITC Bk BT" w:cstheme="majorHAnsi"/>
          <w:color w:val="222222"/>
          <w:shd w:val="clear" w:color="auto" w:fill="FFFFFF"/>
          <w:lang w:val="es-ES"/>
        </w:rPr>
        <w:t xml:space="preserve">¿Cómo imaginan que será </w:t>
      </w:r>
      <w:r w:rsidRPr="009F593D">
        <w:rPr>
          <w:rFonts w:ascii="FrnkGothITC Bk BT" w:hAnsi="FrnkGothITC Bk BT" w:cstheme="majorHAnsi"/>
          <w:b/>
          <w:bCs/>
          <w:color w:val="222222"/>
          <w:shd w:val="clear" w:color="auto" w:fill="FFFFFF"/>
          <w:lang w:val="es-ES"/>
        </w:rPr>
        <w:t>la movilidad del futuro</w:t>
      </w:r>
      <w:r w:rsidRPr="009F593D">
        <w:rPr>
          <w:rFonts w:ascii="FrnkGothITC Bk BT" w:hAnsi="FrnkGothITC Bk BT" w:cstheme="majorHAnsi"/>
          <w:color w:val="222222"/>
          <w:shd w:val="clear" w:color="auto" w:fill="FFFFFF"/>
          <w:lang w:val="es-ES"/>
        </w:rPr>
        <w:t xml:space="preserve">? </w:t>
      </w:r>
      <w:r w:rsidRPr="00030D08">
        <w:rPr>
          <w:rFonts w:ascii="FrnkGothITC Bk BT" w:hAnsi="FrnkGothITC Bk BT" w:cstheme="majorHAnsi"/>
          <w:color w:val="222222"/>
          <w:shd w:val="clear" w:color="auto" w:fill="FFFFFF"/>
          <w:lang w:val="es-ES"/>
        </w:rPr>
        <w:t xml:space="preserve">Armen una infografía que incluya imágenes e información relevante. </w:t>
      </w:r>
      <w:r w:rsidRPr="00030D08">
        <w:rPr>
          <w:rFonts w:ascii="FrnkGothITC Bk BT" w:hAnsi="FrnkGothITC Bk BT" w:cstheme="majorHAnsi"/>
          <w:color w:val="222222"/>
          <w:shd w:val="clear" w:color="auto" w:fill="FFFFFF"/>
          <w:lang w:val="es-ES"/>
        </w:rPr>
        <w:br/>
        <w:t>Pueden usar e</w:t>
      </w:r>
      <w:r w:rsidR="00F90508" w:rsidRPr="00030D08">
        <w:rPr>
          <w:rFonts w:ascii="FrnkGothITC Bk BT" w:hAnsi="FrnkGothITC Bk BT" w:cstheme="majorHAnsi"/>
          <w:color w:val="222222"/>
          <w:shd w:val="clear" w:color="auto" w:fill="FFFFFF"/>
          <w:lang w:val="es-ES"/>
        </w:rPr>
        <w:t>ste</w:t>
      </w:r>
      <w:r w:rsidRPr="00030D08">
        <w:rPr>
          <w:rFonts w:ascii="FrnkGothITC Bk BT" w:hAnsi="FrnkGothITC Bk BT" w:cstheme="majorHAnsi"/>
          <w:color w:val="222222"/>
          <w:shd w:val="clear" w:color="auto" w:fill="FFFFFF"/>
          <w:lang w:val="es-ES"/>
        </w:rPr>
        <w:t xml:space="preserve"> </w:t>
      </w:r>
      <w:hyperlink r:id="rId16" w:history="1">
        <w:r w:rsidRPr="009F593D">
          <w:rPr>
            <w:rStyle w:val="Hipervnculo"/>
            <w:rFonts w:ascii="FrnkGothITC Bk BT" w:hAnsi="FrnkGothITC Bk BT" w:cstheme="majorHAnsi"/>
            <w:shd w:val="clear" w:color="auto" w:fill="FFFFFF"/>
            <w:lang w:val="es-ES"/>
          </w:rPr>
          <w:t>programa</w:t>
        </w:r>
      </w:hyperlink>
      <w:r w:rsidRPr="00030D08">
        <w:rPr>
          <w:rFonts w:ascii="FrnkGothITC Bk BT" w:hAnsi="FrnkGothITC Bk BT" w:cstheme="majorHAnsi"/>
          <w:color w:val="222222"/>
          <w:shd w:val="clear" w:color="auto" w:fill="FFFFFF"/>
          <w:lang w:val="es-ES"/>
        </w:rPr>
        <w:t xml:space="preserve"> </w:t>
      </w:r>
      <w:hyperlink r:id="rId17" w:history="1">
        <w:r w:rsidRPr="009F593D">
          <w:rPr>
            <w:rStyle w:val="Hipervnculo"/>
            <w:rFonts w:ascii="FrnkGothITC Bk BT" w:hAnsi="FrnkGothITC Bk BT" w:cstheme="majorHAnsi"/>
            <w:color w:val="173472"/>
            <w:sz w:val="18"/>
            <w:szCs w:val="18"/>
            <w:u w:val="none"/>
            <w:shd w:val="clear" w:color="auto" w:fill="FFFFFF"/>
            <w:lang w:val="es-ES"/>
          </w:rPr>
          <w:t>https://www.canva.com/es_ar/crear/infografias/</w:t>
        </w:r>
      </w:hyperlink>
    </w:p>
    <w:p w:rsidR="00F90C60" w:rsidRPr="00F90C60" w:rsidRDefault="00F90C60" w:rsidP="00F90C60">
      <w:pPr>
        <w:tabs>
          <w:tab w:val="left" w:pos="0"/>
        </w:tabs>
        <w:spacing w:before="0" w:beforeAutospacing="0" w:after="0" w:afterAutospacing="0"/>
        <w:ind w:left="360"/>
        <w:rPr>
          <w:rFonts w:ascii="FrnkGothITC Bk BT" w:hAnsi="FrnkGothITC Bk BT" w:cstheme="majorHAnsi"/>
          <w:color w:val="173472"/>
          <w:sz w:val="18"/>
          <w:szCs w:val="18"/>
          <w:shd w:val="clear" w:color="auto" w:fill="FFFFFF"/>
        </w:rPr>
      </w:pPr>
    </w:p>
    <w:p w:rsidR="00F90C60" w:rsidRPr="00F90C60" w:rsidRDefault="00F90C60" w:rsidP="009A74F2">
      <w:pPr>
        <w:spacing w:before="0" w:beforeAutospacing="0" w:after="0" w:afterAutospacing="0"/>
        <w:ind w:left="993"/>
        <w:rPr>
          <w:rFonts w:ascii="Times New Roman" w:hAnsi="Times New Roman" w:cs="Times New Roman"/>
        </w:rPr>
      </w:pPr>
      <w:r w:rsidRPr="00F90C60">
        <w:rPr>
          <w:rFonts w:ascii="Times New Roman" w:hAnsi="Times New Roman" w:cs="Times New Roman"/>
        </w:rPr>
        <w:t>.……………………………………………………………………………………………………………</w:t>
      </w:r>
    </w:p>
    <w:p w:rsidR="00F90C60" w:rsidRPr="00F90C60" w:rsidRDefault="00F90C60" w:rsidP="009A74F2">
      <w:pPr>
        <w:spacing w:before="0" w:beforeAutospacing="0" w:after="0" w:afterAutospacing="0"/>
        <w:ind w:left="993"/>
        <w:rPr>
          <w:rFonts w:ascii="Times New Roman" w:hAnsi="Times New Roman" w:cs="Times New Roman"/>
        </w:rPr>
      </w:pPr>
    </w:p>
    <w:p w:rsidR="00F90C60" w:rsidRPr="00F90C60" w:rsidRDefault="00F90C60" w:rsidP="009A74F2">
      <w:pPr>
        <w:spacing w:before="0" w:beforeAutospacing="0" w:after="0" w:afterAutospacing="0"/>
        <w:ind w:left="993"/>
        <w:rPr>
          <w:rFonts w:ascii="Times New Roman" w:hAnsi="Times New Roman" w:cs="Times New Roman"/>
        </w:rPr>
      </w:pPr>
      <w:r w:rsidRPr="00F90C60">
        <w:rPr>
          <w:rFonts w:ascii="Times New Roman" w:hAnsi="Times New Roman" w:cs="Times New Roman"/>
        </w:rPr>
        <w:t>.……………………………………………………………………………………………………………</w:t>
      </w:r>
    </w:p>
    <w:p w:rsidR="00F90C60" w:rsidRPr="00F90C60" w:rsidRDefault="00F90C60" w:rsidP="009A74F2">
      <w:pPr>
        <w:spacing w:before="0" w:beforeAutospacing="0" w:after="0" w:afterAutospacing="0"/>
        <w:ind w:left="993"/>
        <w:rPr>
          <w:rFonts w:ascii="Times New Roman" w:hAnsi="Times New Roman" w:cs="Times New Roman"/>
        </w:rPr>
      </w:pPr>
    </w:p>
    <w:p w:rsidR="00F90C60" w:rsidRPr="00F90C60" w:rsidRDefault="00F90C60" w:rsidP="009A74F2">
      <w:pPr>
        <w:spacing w:before="0" w:beforeAutospacing="0" w:after="0" w:afterAutospacing="0"/>
        <w:ind w:left="993"/>
        <w:rPr>
          <w:rFonts w:ascii="Times New Roman" w:hAnsi="Times New Roman" w:cs="Times New Roman"/>
        </w:rPr>
      </w:pPr>
      <w:r w:rsidRPr="00F90C60">
        <w:rPr>
          <w:rFonts w:ascii="Times New Roman" w:hAnsi="Times New Roman" w:cs="Times New Roman"/>
        </w:rPr>
        <w:t>.……………………………………………………………………………………………………………</w:t>
      </w:r>
    </w:p>
    <w:p w:rsidR="00B955E2" w:rsidRPr="00905BB2" w:rsidRDefault="00B955E2" w:rsidP="00F90508">
      <w:pPr>
        <w:tabs>
          <w:tab w:val="left" w:pos="0"/>
        </w:tabs>
        <w:spacing w:before="0" w:beforeAutospacing="0" w:after="0" w:afterAutospacing="0"/>
        <w:rPr>
          <w:rFonts w:ascii="FrnkGothITC Bk BT" w:hAnsi="FrnkGothITC Bk BT" w:cstheme="majorHAnsi"/>
          <w:color w:val="222222"/>
          <w:shd w:val="clear" w:color="auto" w:fill="FFFFFF"/>
        </w:rPr>
      </w:pPr>
    </w:p>
    <w:p w:rsidR="00B955E2" w:rsidRPr="00030D08" w:rsidRDefault="00B955E2" w:rsidP="009A74F2">
      <w:pPr>
        <w:pStyle w:val="Prrafodelista"/>
        <w:numPr>
          <w:ilvl w:val="0"/>
          <w:numId w:val="9"/>
        </w:numPr>
        <w:tabs>
          <w:tab w:val="left" w:pos="0"/>
        </w:tabs>
        <w:spacing w:before="0" w:beforeAutospacing="0" w:after="0" w:afterAutospacing="0"/>
        <w:ind w:left="993"/>
        <w:rPr>
          <w:rFonts w:ascii="FrnkGothITC Bk BT" w:hAnsi="FrnkGothITC Bk BT"/>
          <w:lang w:val="es-ES"/>
        </w:rPr>
      </w:pPr>
      <w:r w:rsidRPr="00030D08">
        <w:rPr>
          <w:rFonts w:ascii="FrnkGothITC Bk BT" w:hAnsi="FrnkGothITC Bk BT"/>
          <w:lang w:val="es-ES"/>
        </w:rPr>
        <w:t>Y para finalizar, redacten un breve párrafo que responda a la pregunta central del artículo: ¿p</w:t>
      </w:r>
      <w:r w:rsidRPr="00030D08">
        <w:rPr>
          <w:rFonts w:ascii="FrnkGothITC Bk BT" w:hAnsi="FrnkGothITC Bk BT"/>
          <w:color w:val="333333"/>
          <w:lang w:val="es-ES"/>
        </w:rPr>
        <w:t xml:space="preserve">or qué un país sin industria </w:t>
      </w:r>
      <w:r w:rsidRPr="00030D08">
        <w:rPr>
          <w:rFonts w:ascii="FrnkGothITC Bk BT" w:hAnsi="FrnkGothITC Bk BT"/>
          <w:color w:val="333333"/>
          <w:highlight w:val="white"/>
          <w:lang w:val="es-ES"/>
        </w:rPr>
        <w:t>automotriz se hizo líder en materia de movilida</w:t>
      </w:r>
      <w:r w:rsidRPr="00030D08">
        <w:rPr>
          <w:rFonts w:ascii="FrnkGothITC Bk BT" w:hAnsi="FrnkGothITC Bk BT"/>
          <w:lang w:val="es-ES"/>
        </w:rPr>
        <w:t>d?</w:t>
      </w:r>
    </w:p>
    <w:p w:rsidR="00F90C60" w:rsidRPr="00F90C60" w:rsidRDefault="00F90C60" w:rsidP="00F90C60">
      <w:pPr>
        <w:tabs>
          <w:tab w:val="left" w:pos="0"/>
        </w:tabs>
        <w:spacing w:before="0" w:beforeAutospacing="0" w:after="0" w:afterAutospacing="0"/>
        <w:ind w:left="360"/>
        <w:rPr>
          <w:rFonts w:ascii="FrnkGothITC Bk BT" w:hAnsi="FrnkGothITC Bk BT"/>
        </w:rPr>
      </w:pPr>
    </w:p>
    <w:p w:rsidR="00F90C60" w:rsidRPr="00F90C60" w:rsidRDefault="00030D08" w:rsidP="009A74F2">
      <w:pPr>
        <w:spacing w:before="0" w:beforeAutospacing="0" w:after="0" w:afterAutospacing="0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E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5201285</wp:posOffset>
            </wp:positionH>
            <wp:positionV relativeFrom="margin">
              <wp:posOffset>7593330</wp:posOffset>
            </wp:positionV>
            <wp:extent cx="1428750" cy="1066800"/>
            <wp:effectExtent l="19050" t="0" r="0" b="0"/>
            <wp:wrapSquare wrapText="bothSides"/>
            <wp:docPr id="2" name="Imagen 8" descr="El prototipo de auto eléctrico de Ren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l prototipo de auto eléctrico de Renaul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0C60" w:rsidRPr="00F90C60">
        <w:rPr>
          <w:rFonts w:ascii="Times New Roman" w:hAnsi="Times New Roman" w:cs="Times New Roman"/>
        </w:rPr>
        <w:t>.…………………………………………………………………………………</w:t>
      </w:r>
    </w:p>
    <w:p w:rsidR="00F90C60" w:rsidRPr="00F90C60" w:rsidRDefault="00F90C60" w:rsidP="009A74F2">
      <w:pPr>
        <w:spacing w:before="0" w:beforeAutospacing="0" w:after="0" w:afterAutospacing="0"/>
        <w:ind w:left="993"/>
        <w:rPr>
          <w:rFonts w:ascii="Times New Roman" w:hAnsi="Times New Roman" w:cs="Times New Roman"/>
        </w:rPr>
      </w:pPr>
    </w:p>
    <w:p w:rsidR="00F90C60" w:rsidRDefault="00F90C60" w:rsidP="009A74F2">
      <w:pPr>
        <w:spacing w:before="0" w:beforeAutospacing="0" w:after="0" w:afterAutospacing="0"/>
        <w:ind w:left="993"/>
        <w:rPr>
          <w:rFonts w:ascii="Times New Roman" w:hAnsi="Times New Roman" w:cs="Times New Roman"/>
        </w:rPr>
      </w:pPr>
      <w:r w:rsidRPr="00F90C60">
        <w:rPr>
          <w:rFonts w:ascii="Times New Roman" w:hAnsi="Times New Roman" w:cs="Times New Roman"/>
        </w:rPr>
        <w:t>.…………………………………………………………………………………</w:t>
      </w:r>
    </w:p>
    <w:p w:rsidR="00030D08" w:rsidRDefault="00030D08" w:rsidP="009A74F2">
      <w:pPr>
        <w:spacing w:before="0" w:beforeAutospacing="0" w:after="0" w:afterAutospacing="0"/>
        <w:ind w:left="993"/>
        <w:rPr>
          <w:rFonts w:ascii="Times New Roman" w:hAnsi="Times New Roman" w:cs="Times New Roman"/>
        </w:rPr>
      </w:pPr>
    </w:p>
    <w:p w:rsidR="00030D08" w:rsidRPr="00F90C60" w:rsidRDefault="00030D08" w:rsidP="00030D08">
      <w:pPr>
        <w:spacing w:before="0" w:beforeAutospacing="0" w:after="0" w:afterAutospacing="0"/>
        <w:ind w:left="993"/>
        <w:rPr>
          <w:rFonts w:ascii="Times New Roman" w:hAnsi="Times New Roman" w:cs="Times New Roman"/>
        </w:rPr>
      </w:pPr>
      <w:r w:rsidRPr="00F90C60">
        <w:rPr>
          <w:rFonts w:ascii="Times New Roman" w:hAnsi="Times New Roman" w:cs="Times New Roman"/>
        </w:rPr>
        <w:t>.…………………………………………………………………………………</w:t>
      </w:r>
    </w:p>
    <w:p w:rsidR="00E42C64" w:rsidRPr="00F36B09" w:rsidRDefault="00E42C64" w:rsidP="00F90C60">
      <w:pPr>
        <w:spacing w:before="0" w:beforeAutospacing="0" w:after="0" w:afterAutospacing="0"/>
        <w:ind w:left="709"/>
        <w:rPr>
          <w:rFonts w:ascii="FrnkGothITC Bk BT" w:hAnsi="FrnkGothITC Bk BT" w:cstheme="minorHAnsi"/>
        </w:rPr>
      </w:pPr>
    </w:p>
    <w:sectPr w:rsidR="00E42C64" w:rsidRPr="00F36B09" w:rsidSect="00D37DB1">
      <w:headerReference w:type="default" r:id="rId19"/>
      <w:footerReference w:type="default" r:id="rId20"/>
      <w:pgSz w:w="11906" w:h="16838"/>
      <w:pgMar w:top="397" w:right="794" w:bottom="1701" w:left="794" w:header="340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CD6DB8B" w15:done="0"/>
  <w15:commentEx w15:paraId="19B13E29" w15:done="0"/>
  <w15:commentEx w15:paraId="3FAA7C7E" w15:done="0"/>
  <w15:commentEx w15:paraId="0A76C033" w15:done="0"/>
  <w15:commentEx w15:paraId="08B81084" w15:done="0"/>
  <w15:commentEx w15:paraId="1AF1D8A1" w15:done="0"/>
  <w15:commentEx w15:paraId="5BE893A7" w15:done="0"/>
  <w15:commentEx w15:paraId="447B5256" w15:done="0"/>
  <w15:commentEx w15:paraId="3FAE3198" w15:done="0"/>
  <w15:commentEx w15:paraId="1F12ACD6" w15:done="0"/>
  <w15:commentEx w15:paraId="569CA495" w15:done="0"/>
  <w15:commentEx w15:paraId="1255E398" w15:done="0"/>
  <w15:commentEx w15:paraId="21530505" w15:done="0"/>
  <w15:commentEx w15:paraId="0F9C0E9E" w15:done="0"/>
  <w15:commentEx w15:paraId="204710B5" w15:done="0"/>
  <w15:commentEx w15:paraId="0A3C8BA8" w15:done="0"/>
  <w15:commentEx w15:paraId="785785A5" w15:done="0"/>
  <w15:commentEx w15:paraId="760B6111" w15:done="0"/>
  <w15:commentEx w15:paraId="0450FCA7" w15:done="0"/>
  <w15:commentEx w15:paraId="4041C13B" w15:done="0"/>
  <w15:commentEx w15:paraId="1BDDC4B1" w15:done="0"/>
  <w15:commentEx w15:paraId="60A07D5F" w15:done="0"/>
  <w15:commentEx w15:paraId="5A76F4FD" w15:done="0"/>
  <w15:commentEx w15:paraId="13103A74" w15:done="0"/>
  <w15:commentEx w15:paraId="7FA3EBE0" w15:done="0"/>
  <w15:commentEx w15:paraId="742955EC" w15:done="0"/>
  <w15:commentEx w15:paraId="0FF8AAB4" w15:done="0"/>
  <w15:commentEx w15:paraId="708778E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B13E29" w16cid:durableId="1DEA01BB"/>
  <w16cid:commentId w16cid:paraId="0A76C033" w16cid:durableId="1DEA0280"/>
  <w16cid:commentId w16cid:paraId="08B81084" w16cid:durableId="1DEA02B3"/>
  <w16cid:commentId w16cid:paraId="1AF1D8A1" w16cid:durableId="1DEA03B8"/>
  <w16cid:commentId w16cid:paraId="447B5256" w16cid:durableId="1DEA0492"/>
  <w16cid:commentId w16cid:paraId="3FAE3198" w16cid:durableId="1DEA04A9"/>
  <w16cid:commentId w16cid:paraId="1F12ACD6" w16cid:durableId="1DEA04B7"/>
  <w16cid:commentId w16cid:paraId="569CA495" w16cid:durableId="1DEA0564"/>
  <w16cid:commentId w16cid:paraId="1255E398" w16cid:durableId="1DEA0864"/>
  <w16cid:commentId w16cid:paraId="21530505" w16cid:durableId="1DEA062B"/>
  <w16cid:commentId w16cid:paraId="0F9C0E9E" w16cid:durableId="1DEA063B"/>
  <w16cid:commentId w16cid:paraId="204710B5" w16cid:durableId="1DEA0654"/>
  <w16cid:commentId w16cid:paraId="0A3C8BA8" w16cid:durableId="1DEA068E"/>
  <w16cid:commentId w16cid:paraId="785785A5" w16cid:durableId="1DEA077E"/>
  <w16cid:commentId w16cid:paraId="760B6111" w16cid:durableId="1DEA078F"/>
  <w16cid:commentId w16cid:paraId="0450FCA7" w16cid:durableId="1DEA079B"/>
  <w16cid:commentId w16cid:paraId="4041C13B" w16cid:durableId="1DEA07A2"/>
  <w16cid:commentId w16cid:paraId="1BDDC4B1" w16cid:durableId="1DEA076A"/>
  <w16cid:commentId w16cid:paraId="60A07D5F" w16cid:durableId="1DEA0702"/>
  <w16cid:commentId w16cid:paraId="5A76F4FD" w16cid:durableId="1DEA070A"/>
  <w16cid:commentId w16cid:paraId="13103A74" w16cid:durableId="1DEA07E1"/>
  <w16cid:commentId w16cid:paraId="7FA3EBE0" w16cid:durableId="1DEA07BA"/>
  <w16cid:commentId w16cid:paraId="742955EC" w16cid:durableId="1DEA080F"/>
  <w16cid:commentId w16cid:paraId="0FF8AAB4" w16cid:durableId="1DEA08F6"/>
  <w16cid:commentId w16cid:paraId="708778EE" w16cid:durableId="1DEA097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607" w:rsidRDefault="00722607" w:rsidP="00A27FE6">
      <w:pPr>
        <w:spacing w:after="0"/>
      </w:pPr>
      <w:r>
        <w:separator/>
      </w:r>
    </w:p>
  </w:endnote>
  <w:endnote w:type="continuationSeparator" w:id="0">
    <w:p w:rsidR="00722607" w:rsidRDefault="00722607" w:rsidP="00A27FE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nkGothITC Bk BT">
    <w:panose1 w:val="020B0504030503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E37" w:rsidRDefault="00416E37" w:rsidP="00D37DB1">
    <w:pPr>
      <w:pStyle w:val="Piedepgina"/>
      <w:spacing w:after="100"/>
    </w:pPr>
  </w:p>
  <w:p w:rsidR="00416E37" w:rsidRDefault="00A679FE">
    <w:pPr>
      <w:pStyle w:val="Piedepgina"/>
    </w:pPr>
    <w:r>
      <w:rPr>
        <w:noProof/>
        <w:lang w:eastAsia="es-ES"/>
      </w:rPr>
      <w:pict>
        <v:rect id="_x0000_s4121" style="position:absolute;margin-left:262.85pt;margin-top:807.75pt;width:60pt;height:30.8pt;z-index:251674624;mso-position-horizontal-relative:left-margin-area;mso-position-vertical-relative:page" o:allowincell="f" stroked="f">
          <v:textbox style="mso-next-textbox:#_x0000_s4121">
            <w:txbxContent>
              <w:sdt>
                <w:sdtPr>
                  <w:rPr>
                    <w:rFonts w:ascii="Franklin Gothic Book" w:hAnsi="Franklin Gothic Book"/>
                    <w:sz w:val="24"/>
                    <w:szCs w:val="24"/>
                  </w:rPr>
                  <w:id w:val="14182284"/>
                  <w:docPartObj>
                    <w:docPartGallery w:val="Page Numbers (Margins)"/>
                    <w:docPartUnique/>
                  </w:docPartObj>
                </w:sdtPr>
                <w:sdtContent>
                  <w:sdt>
                    <w:sdtPr>
                      <w:rPr>
                        <w:rFonts w:ascii="Franklin Gothic Book" w:hAnsi="Franklin Gothic Book"/>
                        <w:sz w:val="24"/>
                        <w:szCs w:val="24"/>
                      </w:rPr>
                      <w:id w:val="14182285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D37DB1" w:rsidRPr="00416E37" w:rsidRDefault="00A679FE" w:rsidP="00D37DB1">
                        <w:pPr>
                          <w:jc w:val="center"/>
                          <w:rPr>
                            <w:rFonts w:ascii="Franklin Gothic Book" w:hAnsi="Franklin Gothic Book"/>
                            <w:sz w:val="24"/>
                            <w:szCs w:val="24"/>
                          </w:rPr>
                        </w:pPr>
                        <w:r w:rsidRPr="00416E37">
                          <w:rPr>
                            <w:rFonts w:ascii="Franklin Gothic Book" w:hAnsi="Franklin Gothic Book"/>
                            <w:sz w:val="24"/>
                            <w:szCs w:val="24"/>
                          </w:rPr>
                          <w:fldChar w:fldCharType="begin"/>
                        </w:r>
                        <w:r w:rsidR="00D37DB1" w:rsidRPr="00416E37">
                          <w:rPr>
                            <w:rFonts w:ascii="Franklin Gothic Book" w:hAnsi="Franklin Gothic Book"/>
                            <w:sz w:val="24"/>
                            <w:szCs w:val="24"/>
                          </w:rPr>
                          <w:instrText xml:space="preserve"> PAGE   \* MERGEFORMAT </w:instrText>
                        </w:r>
                        <w:r w:rsidRPr="00416E37">
                          <w:rPr>
                            <w:rFonts w:ascii="Franklin Gothic Book" w:hAnsi="Franklin Gothic Book"/>
                            <w:sz w:val="24"/>
                            <w:szCs w:val="24"/>
                          </w:rPr>
                          <w:fldChar w:fldCharType="separate"/>
                        </w:r>
                        <w:r w:rsidR="00030D08">
                          <w:rPr>
                            <w:rFonts w:ascii="Franklin Gothic Book" w:hAnsi="Franklin Gothic Book"/>
                            <w:noProof/>
                            <w:sz w:val="24"/>
                            <w:szCs w:val="24"/>
                          </w:rPr>
                          <w:t>2</w:t>
                        </w:r>
                        <w:r w:rsidRPr="00416E37">
                          <w:rPr>
                            <w:rFonts w:ascii="Franklin Gothic Book" w:hAnsi="Franklin Gothic Book"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sdtContent>
              </w:sdt>
            </w:txbxContent>
          </v:textbox>
          <w10:wrap anchorx="margin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607" w:rsidRDefault="00722607" w:rsidP="00A27FE6">
      <w:pPr>
        <w:spacing w:after="0"/>
      </w:pPr>
      <w:r>
        <w:separator/>
      </w:r>
    </w:p>
  </w:footnote>
  <w:footnote w:type="continuationSeparator" w:id="0">
    <w:p w:rsidR="00722607" w:rsidRDefault="00722607" w:rsidP="00A27FE6">
      <w:pPr>
        <w:spacing w:after="0"/>
      </w:pPr>
      <w:r>
        <w:continuationSeparator/>
      </w:r>
    </w:p>
  </w:footnote>
  <w:footnote w:id="1">
    <w:p w:rsidR="00B955E2" w:rsidRPr="00B955E2" w:rsidRDefault="00B955E2" w:rsidP="003D241A">
      <w:pPr>
        <w:tabs>
          <w:tab w:val="left" w:pos="851"/>
        </w:tabs>
        <w:spacing w:before="0" w:beforeAutospacing="0" w:after="0" w:afterAutospacing="0"/>
        <w:ind w:left="57"/>
        <w:rPr>
          <w:rFonts w:ascii="FrnkGothITC Bk BT" w:hAnsi="FrnkGothITC Bk BT"/>
          <w:sz w:val="16"/>
          <w:szCs w:val="16"/>
        </w:rPr>
      </w:pPr>
      <w:r w:rsidRPr="00905BB2">
        <w:rPr>
          <w:rStyle w:val="Refdenotaalpie"/>
          <w:rFonts w:ascii="FrnkGothITC Bk BT" w:hAnsi="FrnkGothITC Bk BT"/>
          <w:sz w:val="16"/>
          <w:szCs w:val="16"/>
        </w:rPr>
        <w:footnoteRef/>
      </w:r>
      <w:r w:rsidRPr="00905BB2">
        <w:rPr>
          <w:rFonts w:ascii="FrnkGothITC Bk BT" w:hAnsi="FrnkGothITC Bk BT"/>
          <w:sz w:val="16"/>
          <w:szCs w:val="16"/>
        </w:rPr>
        <w:t xml:space="preserve"> Fuente: </w:t>
      </w:r>
      <w:hyperlink r:id="rId1" w:history="1">
        <w:r w:rsidRPr="00905BB2">
          <w:rPr>
            <w:rStyle w:val="Hipervnculo"/>
            <w:rFonts w:ascii="FrnkGothITC Bk BT" w:hAnsi="FrnkGothITC Bk BT"/>
            <w:color w:val="173472"/>
            <w:sz w:val="18"/>
            <w:szCs w:val="18"/>
            <w:u w:val="none"/>
          </w:rPr>
          <w:t>http://energiasrenovables.com.ar/index.php/2017/12/18/fuel-choices-and-smart-mobility-summit-afirman-que-en-diez-anos-la-mitad-de-los-autos-seran-electricos/</w:t>
        </w:r>
      </w:hyperlink>
    </w:p>
  </w:footnote>
  <w:footnote w:id="2">
    <w:p w:rsidR="00B955E2" w:rsidRPr="00905BB2" w:rsidRDefault="00B955E2" w:rsidP="003D241A">
      <w:pPr>
        <w:shd w:val="clear" w:color="auto" w:fill="FFFFFF"/>
        <w:spacing w:before="0" w:beforeAutospacing="0" w:after="0" w:afterAutospacing="0"/>
        <w:rPr>
          <w:rFonts w:ascii="FrnkGothITC Bk BT" w:hAnsi="FrnkGothITC Bk BT"/>
          <w:sz w:val="16"/>
          <w:szCs w:val="16"/>
        </w:rPr>
      </w:pPr>
      <w:r w:rsidRPr="00905BB2">
        <w:rPr>
          <w:rStyle w:val="Refdenotaalpie"/>
          <w:rFonts w:ascii="FrnkGothITC Bk BT" w:hAnsi="FrnkGothITC Bk BT"/>
          <w:sz w:val="16"/>
          <w:szCs w:val="16"/>
        </w:rPr>
        <w:footnoteRef/>
      </w:r>
      <w:r w:rsidRPr="00905BB2">
        <w:rPr>
          <w:rFonts w:ascii="FrnkGothITC Bk BT" w:hAnsi="FrnkGothITC Bk BT"/>
          <w:sz w:val="16"/>
          <w:szCs w:val="16"/>
        </w:rPr>
        <w:t xml:space="preserve"> </w:t>
      </w:r>
      <w:r w:rsidRPr="00905BB2">
        <w:rPr>
          <w:rFonts w:ascii="FrnkGothITC Bk BT" w:hAnsi="FrnkGothITC Bk BT" w:cstheme="majorHAnsi"/>
          <w:sz w:val="16"/>
          <w:szCs w:val="16"/>
        </w:rPr>
        <w:t>Empresa d</w:t>
      </w:r>
      <w:r w:rsidRPr="00905BB2">
        <w:rPr>
          <w:rFonts w:ascii="FrnkGothITC Bk BT" w:eastAsia="Times New Roman" w:hAnsi="FrnkGothITC Bk BT" w:cstheme="majorHAnsi"/>
          <w:color w:val="222222"/>
          <w:sz w:val="16"/>
          <w:szCs w:val="16"/>
        </w:rPr>
        <w:t xml:space="preserve">e </w:t>
      </w:r>
      <w:r w:rsidRPr="00905BB2">
        <w:rPr>
          <w:rFonts w:ascii="FrnkGothITC Bk BT" w:hAnsi="FrnkGothITC Bk BT" w:cstheme="majorHAnsi"/>
          <w:color w:val="545454"/>
          <w:sz w:val="16"/>
          <w:szCs w:val="16"/>
          <w:shd w:val="clear" w:color="auto" w:fill="FFFFFF"/>
        </w:rPr>
        <w:t xml:space="preserve">financiación colectiva o </w:t>
      </w:r>
      <w:hyperlink r:id="rId2" w:history="1">
        <w:r w:rsidRPr="00905BB2">
          <w:rPr>
            <w:rStyle w:val="Hipervnculo"/>
            <w:rFonts w:ascii="FrnkGothITC Bk BT" w:hAnsi="FrnkGothITC Bk BT" w:cstheme="majorHAnsi"/>
            <w:b/>
            <w:bCs/>
            <w:sz w:val="16"/>
            <w:szCs w:val="16"/>
            <w:shd w:val="clear" w:color="auto" w:fill="FFFFFF"/>
          </w:rPr>
          <w:t>crowdfunding</w:t>
        </w:r>
      </w:hyperlink>
      <w:r w:rsidRPr="00905BB2">
        <w:rPr>
          <w:rFonts w:ascii="FrnkGothITC Bk BT" w:eastAsia="Times New Roman" w:hAnsi="FrnkGothITC Bk BT" w:cstheme="majorHAnsi"/>
          <w:color w:val="222222"/>
          <w:sz w:val="16"/>
          <w:szCs w:val="16"/>
        </w:rPr>
        <w:t xml:space="preserve"> </w:t>
      </w:r>
      <w:hyperlink r:id="rId3" w:history="1">
        <w:r w:rsidRPr="00905BB2">
          <w:rPr>
            <w:rStyle w:val="Hipervnculo"/>
            <w:rFonts w:ascii="FrnkGothITC Bk BT" w:eastAsia="Times New Roman" w:hAnsi="FrnkGothITC Bk BT" w:cs="Arial"/>
            <w:color w:val="173472"/>
            <w:sz w:val="16"/>
            <w:szCs w:val="16"/>
            <w:u w:val="none"/>
          </w:rPr>
          <w:t>https://es.wikipedia.org/wiki/Micromecenazgo</w:t>
        </w:r>
      </w:hyperlink>
    </w:p>
  </w:footnote>
  <w:footnote w:id="3">
    <w:p w:rsidR="00B955E2" w:rsidRPr="00B955E2" w:rsidRDefault="00B955E2" w:rsidP="003D241A">
      <w:pPr>
        <w:pStyle w:val="Textonotapie"/>
        <w:spacing w:before="0" w:beforeAutospacing="0" w:afterAutospacing="0"/>
        <w:rPr>
          <w:rFonts w:ascii="FrnkGothITC Bk BT" w:hAnsi="FrnkGothITC Bk BT"/>
          <w:sz w:val="16"/>
          <w:szCs w:val="16"/>
          <w:lang w:val="es-ES"/>
        </w:rPr>
      </w:pPr>
      <w:r w:rsidRPr="00905BB2">
        <w:rPr>
          <w:rStyle w:val="Refdenotaalpie"/>
          <w:rFonts w:ascii="FrnkGothITC Bk BT" w:hAnsi="FrnkGothITC Bk BT"/>
          <w:sz w:val="16"/>
          <w:szCs w:val="16"/>
        </w:rPr>
        <w:footnoteRef/>
      </w:r>
      <w:r w:rsidRPr="00B955E2">
        <w:rPr>
          <w:rFonts w:ascii="FrnkGothITC Bk BT" w:hAnsi="FrnkGothITC Bk BT"/>
          <w:sz w:val="16"/>
          <w:szCs w:val="16"/>
          <w:lang w:val="es-ES"/>
        </w:rPr>
        <w:t xml:space="preserve"> </w:t>
      </w:r>
      <w:r w:rsidRPr="00B955E2">
        <w:rPr>
          <w:rFonts w:ascii="FrnkGothITC Bk BT" w:hAnsi="FrnkGothITC Bk BT" w:cstheme="majorHAnsi"/>
          <w:sz w:val="16"/>
          <w:szCs w:val="16"/>
          <w:lang w:val="es-ES"/>
        </w:rPr>
        <w:t>“Opciones de combustible y movilidad inteligente”</w:t>
      </w:r>
    </w:p>
  </w:footnote>
  <w:footnote w:id="4">
    <w:p w:rsidR="00B955E2" w:rsidRPr="00B955E2" w:rsidRDefault="00B955E2" w:rsidP="00F90508">
      <w:pPr>
        <w:pStyle w:val="Textonotapie"/>
        <w:spacing w:before="0" w:beforeAutospacing="0" w:afterAutospacing="0"/>
        <w:rPr>
          <w:color w:val="173472"/>
          <w:lang w:val="es-ES"/>
        </w:rPr>
      </w:pPr>
      <w:r w:rsidRPr="00905BB2">
        <w:rPr>
          <w:rStyle w:val="Refdenotaalpie"/>
          <w:rFonts w:ascii="FrnkGothITC Bk BT" w:hAnsi="FrnkGothITC Bk BT"/>
          <w:sz w:val="16"/>
          <w:szCs w:val="16"/>
        </w:rPr>
        <w:footnoteRef/>
      </w:r>
      <w:r w:rsidRPr="00B955E2">
        <w:rPr>
          <w:rFonts w:ascii="FrnkGothITC Bk BT" w:hAnsi="FrnkGothITC Bk BT"/>
          <w:sz w:val="16"/>
          <w:szCs w:val="16"/>
          <w:lang w:val="es-ES"/>
        </w:rPr>
        <w:t xml:space="preserve"> Fuente: </w:t>
      </w:r>
      <w:r w:rsidR="00A679FE">
        <w:fldChar w:fldCharType="begin"/>
      </w:r>
      <w:r w:rsidR="00A679FE" w:rsidRPr="00030D08">
        <w:rPr>
          <w:lang w:val="es-ES"/>
        </w:rPr>
        <w:instrText>HYPERLINK "http://fuelchoicessummit.com/Home.aspx"</w:instrText>
      </w:r>
      <w:r w:rsidR="00A679FE">
        <w:fldChar w:fldCharType="separate"/>
      </w:r>
      <w:r w:rsidRPr="00B955E2">
        <w:rPr>
          <w:rStyle w:val="Hipervnculo"/>
          <w:rFonts w:ascii="FrnkGothITC Bk BT" w:hAnsi="FrnkGothITC Bk BT" w:cstheme="majorHAnsi"/>
          <w:color w:val="173472"/>
          <w:sz w:val="16"/>
          <w:szCs w:val="16"/>
          <w:u w:val="none"/>
          <w:lang w:val="es-ES"/>
        </w:rPr>
        <w:t>http://fuelchoicessummit.com/Home.aspx</w:t>
      </w:r>
      <w:r w:rsidR="00A679FE">
        <w:fldChar w:fldCharType="end"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8E3" w:rsidRDefault="00E128E3" w:rsidP="00F4459C">
    <w:pPr>
      <w:pStyle w:val="Encabezado"/>
      <w:spacing w:after="100"/>
      <w:jc w:val="center"/>
    </w:pPr>
  </w:p>
  <w:p w:rsidR="00E128E3" w:rsidRDefault="00E128E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0F4B"/>
    <w:multiLevelType w:val="hybridMultilevel"/>
    <w:tmpl w:val="59849B96"/>
    <w:lvl w:ilvl="0" w:tplc="39E42BD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11514B3"/>
    <w:multiLevelType w:val="hybridMultilevel"/>
    <w:tmpl w:val="E35263A2"/>
    <w:lvl w:ilvl="0" w:tplc="D172796A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D4D65"/>
    <w:multiLevelType w:val="hybridMultilevel"/>
    <w:tmpl w:val="DAAA30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A1FDF"/>
    <w:multiLevelType w:val="hybridMultilevel"/>
    <w:tmpl w:val="B6AC8A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B266FB"/>
    <w:multiLevelType w:val="hybridMultilevel"/>
    <w:tmpl w:val="9014E96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7D52C6"/>
    <w:multiLevelType w:val="hybridMultilevel"/>
    <w:tmpl w:val="199E27B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E93C0D"/>
    <w:multiLevelType w:val="hybridMultilevel"/>
    <w:tmpl w:val="01BAA55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066F1F"/>
    <w:multiLevelType w:val="hybridMultilevel"/>
    <w:tmpl w:val="89FAAE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0573F"/>
    <w:multiLevelType w:val="hybridMultilevel"/>
    <w:tmpl w:val="26D645E4"/>
    <w:lvl w:ilvl="0" w:tplc="AC6AC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0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rta Malbergier">
    <w15:presenceInfo w15:providerId="Windows Live" w15:userId="84e7cf011bfb9ea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842">
      <o:colormenu v:ext="edit" fillcolor="none" stroke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27FE6"/>
    <w:rsid w:val="00030D08"/>
    <w:rsid w:val="000412C0"/>
    <w:rsid w:val="000467C4"/>
    <w:rsid w:val="00080F41"/>
    <w:rsid w:val="00081B18"/>
    <w:rsid w:val="000A2AF0"/>
    <w:rsid w:val="001023E8"/>
    <w:rsid w:val="00104FA0"/>
    <w:rsid w:val="00141ED6"/>
    <w:rsid w:val="0014301B"/>
    <w:rsid w:val="002060CB"/>
    <w:rsid w:val="00210D97"/>
    <w:rsid w:val="002330E5"/>
    <w:rsid w:val="00242FAA"/>
    <w:rsid w:val="00282DD3"/>
    <w:rsid w:val="0029023F"/>
    <w:rsid w:val="002B2D62"/>
    <w:rsid w:val="002C69E7"/>
    <w:rsid w:val="002D18A3"/>
    <w:rsid w:val="002D6E95"/>
    <w:rsid w:val="00306E87"/>
    <w:rsid w:val="003117BD"/>
    <w:rsid w:val="00317CD2"/>
    <w:rsid w:val="00361520"/>
    <w:rsid w:val="0038290D"/>
    <w:rsid w:val="0039028F"/>
    <w:rsid w:val="00394A03"/>
    <w:rsid w:val="003D1DA8"/>
    <w:rsid w:val="003D241A"/>
    <w:rsid w:val="003F060D"/>
    <w:rsid w:val="004075C3"/>
    <w:rsid w:val="00416976"/>
    <w:rsid w:val="00416E37"/>
    <w:rsid w:val="0042612E"/>
    <w:rsid w:val="00440900"/>
    <w:rsid w:val="00451F56"/>
    <w:rsid w:val="0049707A"/>
    <w:rsid w:val="004B5DD0"/>
    <w:rsid w:val="004F3AEE"/>
    <w:rsid w:val="00532448"/>
    <w:rsid w:val="00592318"/>
    <w:rsid w:val="00593E58"/>
    <w:rsid w:val="005A4B19"/>
    <w:rsid w:val="005C00DB"/>
    <w:rsid w:val="005C6950"/>
    <w:rsid w:val="005D2352"/>
    <w:rsid w:val="00627F4C"/>
    <w:rsid w:val="006314BF"/>
    <w:rsid w:val="00662C54"/>
    <w:rsid w:val="00662D6B"/>
    <w:rsid w:val="006B59A9"/>
    <w:rsid w:val="006E02DB"/>
    <w:rsid w:val="006E3D40"/>
    <w:rsid w:val="006E3F5B"/>
    <w:rsid w:val="006F0CDC"/>
    <w:rsid w:val="00700B49"/>
    <w:rsid w:val="00700D3D"/>
    <w:rsid w:val="00707C2D"/>
    <w:rsid w:val="007219BD"/>
    <w:rsid w:val="00722607"/>
    <w:rsid w:val="00745328"/>
    <w:rsid w:val="0077459C"/>
    <w:rsid w:val="007801A8"/>
    <w:rsid w:val="00784F80"/>
    <w:rsid w:val="007853C0"/>
    <w:rsid w:val="007A5598"/>
    <w:rsid w:val="007D2E08"/>
    <w:rsid w:val="00881165"/>
    <w:rsid w:val="00926960"/>
    <w:rsid w:val="00931B27"/>
    <w:rsid w:val="00943B50"/>
    <w:rsid w:val="00944794"/>
    <w:rsid w:val="0094774C"/>
    <w:rsid w:val="0096476E"/>
    <w:rsid w:val="00985A9E"/>
    <w:rsid w:val="009972B7"/>
    <w:rsid w:val="009A7156"/>
    <w:rsid w:val="009A74F2"/>
    <w:rsid w:val="009C4F9C"/>
    <w:rsid w:val="009F27F7"/>
    <w:rsid w:val="009F593D"/>
    <w:rsid w:val="00A14BBF"/>
    <w:rsid w:val="00A27D9D"/>
    <w:rsid w:val="00A27FE6"/>
    <w:rsid w:val="00A679FE"/>
    <w:rsid w:val="00A94E14"/>
    <w:rsid w:val="00AF01A2"/>
    <w:rsid w:val="00B02A4B"/>
    <w:rsid w:val="00B15F71"/>
    <w:rsid w:val="00B62F42"/>
    <w:rsid w:val="00B7635B"/>
    <w:rsid w:val="00B955E2"/>
    <w:rsid w:val="00BB5063"/>
    <w:rsid w:val="00BD31A6"/>
    <w:rsid w:val="00BE1837"/>
    <w:rsid w:val="00BE2512"/>
    <w:rsid w:val="00BE7E07"/>
    <w:rsid w:val="00C0378E"/>
    <w:rsid w:val="00C33B51"/>
    <w:rsid w:val="00C429E1"/>
    <w:rsid w:val="00CA264C"/>
    <w:rsid w:val="00CA67A3"/>
    <w:rsid w:val="00CC41D3"/>
    <w:rsid w:val="00CF0AD6"/>
    <w:rsid w:val="00D01C82"/>
    <w:rsid w:val="00D31A23"/>
    <w:rsid w:val="00D37DB1"/>
    <w:rsid w:val="00D43FC6"/>
    <w:rsid w:val="00D6299B"/>
    <w:rsid w:val="00DA3FAB"/>
    <w:rsid w:val="00E10A4E"/>
    <w:rsid w:val="00E128E3"/>
    <w:rsid w:val="00E303DF"/>
    <w:rsid w:val="00E42C64"/>
    <w:rsid w:val="00E539FC"/>
    <w:rsid w:val="00E634E4"/>
    <w:rsid w:val="00EA1A46"/>
    <w:rsid w:val="00EF2B1E"/>
    <w:rsid w:val="00F21205"/>
    <w:rsid w:val="00F21D5A"/>
    <w:rsid w:val="00F36B09"/>
    <w:rsid w:val="00F4459C"/>
    <w:rsid w:val="00F90508"/>
    <w:rsid w:val="00F90C60"/>
    <w:rsid w:val="00FA6AF3"/>
    <w:rsid w:val="00FB323C"/>
    <w:rsid w:val="00FB6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0" w:beforeAutospacing="1" w:after="100" w:afterAutospacing="1"/>
        <w:ind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1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7FE6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27FE6"/>
  </w:style>
  <w:style w:type="paragraph" w:styleId="Piedepgina">
    <w:name w:val="footer"/>
    <w:basedOn w:val="Normal"/>
    <w:link w:val="PiedepginaCar"/>
    <w:uiPriority w:val="99"/>
    <w:unhideWhenUsed/>
    <w:rsid w:val="00A27FE6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7FE6"/>
  </w:style>
  <w:style w:type="paragraph" w:styleId="Prrafodelista">
    <w:name w:val="List Paragraph"/>
    <w:basedOn w:val="Normal"/>
    <w:uiPriority w:val="34"/>
    <w:qFormat/>
    <w:rsid w:val="0042612E"/>
    <w:pPr>
      <w:spacing w:after="160" w:line="259" w:lineRule="auto"/>
      <w:ind w:left="720"/>
      <w:contextualSpacing/>
    </w:pPr>
    <w:rPr>
      <w:lang w:val="en-US" w:bidi="he-IL"/>
    </w:rPr>
  </w:style>
  <w:style w:type="paragraph" w:styleId="NormalWeb">
    <w:name w:val="Normal (Web)"/>
    <w:basedOn w:val="Normal"/>
    <w:uiPriority w:val="99"/>
    <w:unhideWhenUsed/>
    <w:rsid w:val="0042612E"/>
    <w:rPr>
      <w:rFonts w:ascii="Times New Roman" w:eastAsia="Times New Roman" w:hAnsi="Times New Roman" w:cs="Times New Roman"/>
      <w:sz w:val="24"/>
      <w:szCs w:val="24"/>
      <w:lang w:val="es-AR" w:eastAsia="es-AR" w:bidi="he-I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2612E"/>
    <w:pPr>
      <w:spacing w:after="0"/>
    </w:pPr>
    <w:rPr>
      <w:sz w:val="20"/>
      <w:szCs w:val="20"/>
      <w:lang w:val="en-US" w:bidi="he-I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2612E"/>
    <w:rPr>
      <w:sz w:val="20"/>
      <w:szCs w:val="20"/>
      <w:lang w:val="en-US" w:bidi="he-IL"/>
    </w:rPr>
  </w:style>
  <w:style w:type="character" w:styleId="Refdenotaalpie">
    <w:name w:val="footnote reference"/>
    <w:basedOn w:val="Fuentedeprrafopredeter"/>
    <w:uiPriority w:val="99"/>
    <w:semiHidden/>
    <w:unhideWhenUsed/>
    <w:rsid w:val="0042612E"/>
    <w:rPr>
      <w:rFonts w:ascii="Franklin Gothic Book" w:hAnsi="Franklin Gothic Book"/>
      <w:sz w:val="20"/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42612E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42612E"/>
    <w:pPr>
      <w:spacing w:after="0"/>
    </w:pPr>
  </w:style>
  <w:style w:type="character" w:styleId="Refdecomentario">
    <w:name w:val="annotation reference"/>
    <w:basedOn w:val="Fuentedeprrafopredeter"/>
    <w:uiPriority w:val="99"/>
    <w:semiHidden/>
    <w:unhideWhenUsed/>
    <w:rsid w:val="000412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412C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412C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12C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12C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2C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2C0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unhideWhenUsed/>
    <w:rsid w:val="009972B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uiPriority w:val="99"/>
    <w:unhideWhenUsed/>
    <w:rsid w:val="00416E37"/>
    <w:rPr>
      <w:rFonts w:eastAsiaTheme="minorEastAsia" w:cstheme="minorBidi"/>
      <w:bCs w:val="0"/>
      <w:iCs w:val="0"/>
      <w:szCs w:val="22"/>
      <w:lang w:val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3AEE"/>
    <w:rPr>
      <w:color w:val="808080"/>
      <w:shd w:val="clear" w:color="auto" w:fill="E6E6E6"/>
    </w:rPr>
  </w:style>
  <w:style w:type="character" w:styleId="Textoennegrita">
    <w:name w:val="Strong"/>
    <w:basedOn w:val="Fuentedeprrafopredeter"/>
    <w:uiPriority w:val="22"/>
    <w:qFormat/>
    <w:rsid w:val="00B955E2"/>
    <w:rPr>
      <w:b/>
      <w:bCs/>
    </w:rPr>
  </w:style>
  <w:style w:type="character" w:styleId="nfasis">
    <w:name w:val="Emphasis"/>
    <w:basedOn w:val="Fuentedeprrafopredeter"/>
    <w:uiPriority w:val="20"/>
    <w:qFormat/>
    <w:rsid w:val="00B955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acion.com.ar/2088366-israel-un-viaje-al-transito-del-futuro" TargetMode="External"/><Relationship Id="rId13" Type="http://schemas.openxmlformats.org/officeDocument/2006/relationships/hyperlink" Target="http://fuelchoicessummit.com/Home.aspx" TargetMode="External"/><Relationship Id="rId18" Type="http://schemas.openxmlformats.org/officeDocument/2006/relationships/image" Target="media/image4.jpeg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fuelchoicessummit.com/Home.aspx" TargetMode="External"/><Relationship Id="rId17" Type="http://schemas.openxmlformats.org/officeDocument/2006/relationships/hyperlink" Target="https://www.canva.com/es_ar/crear/infografia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anva.com/es_ar/crear/infografias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8" Type="http://schemas.microsoft.com/office/2011/relationships/people" Target="people.xm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anacion.com.ar/2088366-israel-un-viaje-al-transito-del-futuro" TargetMode="External"/><Relationship Id="rId14" Type="http://schemas.openxmlformats.org/officeDocument/2006/relationships/hyperlink" Target="https://youtu.be/GCe3lcEJYcc" TargetMode="External"/><Relationship Id="rId22" Type="http://schemas.openxmlformats.org/officeDocument/2006/relationships/theme" Target="theme/theme1.xml"/><Relationship Id="rId27" Type="http://schemas.microsoft.com/office/2016/09/relationships/commentsIds" Target="commentsId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s.wikipedia.org/wiki/Micromecenazgo" TargetMode="External"/><Relationship Id="rId2" Type="http://schemas.openxmlformats.org/officeDocument/2006/relationships/hyperlink" Target="https://es.wikipedia.org/wiki/Micromecenazgo" TargetMode="External"/><Relationship Id="rId1" Type="http://schemas.openxmlformats.org/officeDocument/2006/relationships/hyperlink" Target="http://energiasrenovables.com.ar/index.php/2017/12/18/fuel-choices-and-smart-mobility-summit-afirman-que-en-diez-anos-la-mitad-de-los-autos-seran-electrico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DCD7B-008C-4A6C-ADF6-464FEFEAC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916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Master1</dc:creator>
  <cp:lastModifiedBy>Master1</cp:lastModifiedBy>
  <cp:revision>2</cp:revision>
  <cp:lastPrinted>2018-02-09T23:40:00Z</cp:lastPrinted>
  <dcterms:created xsi:type="dcterms:W3CDTF">2018-02-16T19:50:00Z</dcterms:created>
  <dcterms:modified xsi:type="dcterms:W3CDTF">2018-02-16T19:50:00Z</dcterms:modified>
</cp:coreProperties>
</file>